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B7D0" w14:textId="77777777" w:rsidR="00FD55D5" w:rsidRPr="00F23363" w:rsidRDefault="00FD55D5" w:rsidP="00FD55D5">
      <w:pPr>
        <w:pStyle w:val="BodyText"/>
        <w:tabs>
          <w:tab w:val="clear" w:pos="-1440"/>
          <w:tab w:val="left" w:pos="5640"/>
          <w:tab w:val="left" w:pos="6237"/>
        </w:tabs>
        <w:jc w:val="left"/>
        <w:rPr>
          <w:rFonts w:asciiTheme="majorHAnsi" w:hAnsiTheme="majorHAnsi"/>
          <w:szCs w:val="24"/>
        </w:rPr>
      </w:pPr>
      <w:bookmarkStart w:id="0" w:name="_GoBack"/>
      <w:bookmarkEnd w:id="0"/>
      <w:r w:rsidRPr="00FD55D5">
        <w:rPr>
          <w:rFonts w:asciiTheme="majorHAnsi" w:hAnsiTheme="majorHAnsi"/>
          <w:szCs w:val="24"/>
        </w:rPr>
        <w:tab/>
      </w:r>
      <w:r w:rsidRPr="00FD55D5">
        <w:rPr>
          <w:rFonts w:asciiTheme="majorHAnsi" w:hAnsiTheme="majorHAnsi"/>
          <w:szCs w:val="24"/>
        </w:rPr>
        <w:tab/>
      </w:r>
      <w:r w:rsidRPr="00FD55D5">
        <w:rPr>
          <w:rFonts w:asciiTheme="majorHAnsi" w:hAnsiTheme="majorHAnsi"/>
          <w:szCs w:val="24"/>
        </w:rPr>
        <w:tab/>
      </w:r>
      <w:r w:rsidRPr="00FD55D5">
        <w:rPr>
          <w:rFonts w:asciiTheme="majorHAnsi" w:hAnsiTheme="majorHAnsi"/>
          <w:szCs w:val="24"/>
        </w:rPr>
        <w:tab/>
      </w:r>
      <w:r w:rsidRPr="00F23363">
        <w:rPr>
          <w:rFonts w:asciiTheme="majorHAnsi" w:hAnsiTheme="majorHAnsi"/>
          <w:szCs w:val="24"/>
        </w:rPr>
        <w:t>Company No:  6574762</w:t>
      </w:r>
    </w:p>
    <w:p w14:paraId="49938652" w14:textId="77777777" w:rsidR="00FD55D5" w:rsidRPr="00F23363" w:rsidRDefault="00FD55D5" w:rsidP="00FD55D5">
      <w:pPr>
        <w:pStyle w:val="BodyText"/>
        <w:tabs>
          <w:tab w:val="clear" w:pos="-1440"/>
          <w:tab w:val="left" w:pos="5640"/>
          <w:tab w:val="left" w:pos="6237"/>
        </w:tabs>
        <w:jc w:val="left"/>
        <w:rPr>
          <w:rFonts w:asciiTheme="majorHAnsi" w:hAnsiTheme="majorHAnsi"/>
          <w:szCs w:val="24"/>
        </w:rPr>
      </w:pPr>
      <w:r w:rsidRPr="00F23363">
        <w:rPr>
          <w:rFonts w:asciiTheme="majorHAnsi" w:hAnsiTheme="majorHAnsi"/>
          <w:szCs w:val="24"/>
        </w:rPr>
        <w:tab/>
      </w:r>
      <w:r w:rsidRPr="00F23363">
        <w:rPr>
          <w:rFonts w:asciiTheme="majorHAnsi" w:hAnsiTheme="majorHAnsi"/>
          <w:szCs w:val="24"/>
        </w:rPr>
        <w:tab/>
      </w:r>
      <w:r w:rsidRPr="00F23363">
        <w:rPr>
          <w:rFonts w:asciiTheme="majorHAnsi" w:hAnsiTheme="majorHAnsi"/>
          <w:szCs w:val="24"/>
        </w:rPr>
        <w:tab/>
      </w:r>
      <w:r w:rsidRPr="00F23363">
        <w:rPr>
          <w:rFonts w:asciiTheme="majorHAnsi" w:hAnsiTheme="majorHAnsi"/>
          <w:szCs w:val="24"/>
        </w:rPr>
        <w:tab/>
        <w:t>Charity No: 1125404</w:t>
      </w:r>
    </w:p>
    <w:p w14:paraId="3B94D6E0" w14:textId="77777777" w:rsidR="00FD55D5" w:rsidRPr="00F23363" w:rsidRDefault="00FD55D5" w:rsidP="00FD55D5">
      <w:pPr>
        <w:jc w:val="both"/>
        <w:rPr>
          <w:rFonts w:asciiTheme="majorHAnsi" w:hAnsiTheme="majorHAnsi"/>
          <w:szCs w:val="24"/>
        </w:rPr>
      </w:pPr>
    </w:p>
    <w:p w14:paraId="5804161B" w14:textId="77777777" w:rsidR="00FD55D5" w:rsidRPr="00F23363" w:rsidRDefault="00FD55D5" w:rsidP="00FD55D5">
      <w:pPr>
        <w:jc w:val="center"/>
        <w:rPr>
          <w:rFonts w:asciiTheme="majorHAnsi" w:hAnsiTheme="majorHAnsi"/>
          <w:szCs w:val="24"/>
        </w:rPr>
      </w:pPr>
    </w:p>
    <w:p w14:paraId="2FD0F5A2"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COMPANIES ACTS 2006</w:t>
      </w:r>
    </w:p>
    <w:p w14:paraId="7E6C09EF" w14:textId="77777777" w:rsidR="00FD55D5" w:rsidRPr="00F23363" w:rsidRDefault="00FD55D5" w:rsidP="00FD55D5">
      <w:pPr>
        <w:jc w:val="center"/>
        <w:rPr>
          <w:rFonts w:asciiTheme="majorHAnsi" w:hAnsiTheme="majorHAnsi"/>
          <w:szCs w:val="24"/>
        </w:rPr>
      </w:pPr>
      <w:r w:rsidRPr="00F23363">
        <w:rPr>
          <w:rFonts w:asciiTheme="majorHAnsi" w:hAnsiTheme="majorHAnsi"/>
          <w:szCs w:val="24"/>
        </w:rPr>
        <w:t>___________________________________________</w:t>
      </w:r>
    </w:p>
    <w:p w14:paraId="11C61DF9" w14:textId="77777777" w:rsidR="00FD55D5" w:rsidRPr="00F23363" w:rsidRDefault="00FD55D5" w:rsidP="00FD55D5">
      <w:pPr>
        <w:jc w:val="center"/>
        <w:rPr>
          <w:rFonts w:asciiTheme="majorHAnsi" w:hAnsiTheme="majorHAnsi"/>
          <w:szCs w:val="24"/>
          <w:u w:val="single"/>
        </w:rPr>
      </w:pPr>
    </w:p>
    <w:p w14:paraId="78788E94"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COMPANY LIMITED BY GUARANTEE AND</w:t>
      </w:r>
    </w:p>
    <w:p w14:paraId="4402BBA7"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NOT HAVING A SHARE CAPITAL</w:t>
      </w:r>
    </w:p>
    <w:p w14:paraId="37E5C11F" w14:textId="77777777" w:rsidR="00FD55D5" w:rsidRPr="00F23363" w:rsidRDefault="00FD55D5" w:rsidP="00FD55D5">
      <w:pPr>
        <w:jc w:val="center"/>
        <w:rPr>
          <w:rFonts w:asciiTheme="majorHAnsi" w:hAnsiTheme="majorHAnsi"/>
          <w:szCs w:val="24"/>
        </w:rPr>
      </w:pPr>
      <w:r w:rsidRPr="00F23363">
        <w:rPr>
          <w:rFonts w:asciiTheme="majorHAnsi" w:hAnsiTheme="majorHAnsi"/>
          <w:szCs w:val="24"/>
        </w:rPr>
        <w:t>____________________________________________</w:t>
      </w:r>
    </w:p>
    <w:p w14:paraId="042E98BC" w14:textId="77777777" w:rsidR="00FD55D5" w:rsidRPr="00F23363" w:rsidRDefault="00FD55D5" w:rsidP="00FD55D5">
      <w:pPr>
        <w:jc w:val="center"/>
        <w:rPr>
          <w:rFonts w:asciiTheme="majorHAnsi" w:hAnsiTheme="majorHAnsi"/>
          <w:szCs w:val="24"/>
        </w:rPr>
      </w:pPr>
    </w:p>
    <w:p w14:paraId="0AA608F1" w14:textId="77777777" w:rsidR="00FD55D5" w:rsidRPr="00F23363" w:rsidRDefault="00FD55D5" w:rsidP="00FD55D5">
      <w:pPr>
        <w:jc w:val="center"/>
        <w:rPr>
          <w:rFonts w:asciiTheme="majorHAnsi" w:hAnsiTheme="majorHAnsi"/>
          <w:szCs w:val="24"/>
        </w:rPr>
      </w:pPr>
    </w:p>
    <w:p w14:paraId="1EB1B236"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ARTICLES OF ASSOCIATION</w:t>
      </w:r>
    </w:p>
    <w:p w14:paraId="220E7EFC" w14:textId="77777777" w:rsidR="00FD55D5" w:rsidRPr="00F23363" w:rsidRDefault="00FD55D5" w:rsidP="00FD55D5">
      <w:pPr>
        <w:jc w:val="center"/>
        <w:rPr>
          <w:rFonts w:asciiTheme="majorHAnsi" w:hAnsiTheme="majorHAnsi"/>
          <w:szCs w:val="24"/>
        </w:rPr>
      </w:pPr>
    </w:p>
    <w:p w14:paraId="212A5A52"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 of -</w:t>
      </w:r>
    </w:p>
    <w:p w14:paraId="70D7CE48" w14:textId="77777777" w:rsidR="00FD55D5" w:rsidRPr="00F23363" w:rsidRDefault="00FD55D5" w:rsidP="00FD55D5">
      <w:pPr>
        <w:tabs>
          <w:tab w:val="center" w:pos="4513"/>
        </w:tabs>
        <w:jc w:val="center"/>
        <w:rPr>
          <w:rFonts w:asciiTheme="majorHAnsi" w:hAnsiTheme="majorHAnsi"/>
          <w:szCs w:val="24"/>
        </w:rPr>
      </w:pPr>
    </w:p>
    <w:p w14:paraId="22119FD6" w14:textId="75F23994"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 xml:space="preserve">The </w:t>
      </w:r>
      <w:r w:rsidR="005F6690">
        <w:rPr>
          <w:rFonts w:asciiTheme="majorHAnsi" w:hAnsiTheme="majorHAnsi"/>
          <w:szCs w:val="24"/>
        </w:rPr>
        <w:t>Nuclear Institute</w:t>
      </w:r>
      <w:r w:rsidRPr="00F23363">
        <w:rPr>
          <w:rFonts w:asciiTheme="majorHAnsi" w:hAnsiTheme="majorHAnsi"/>
          <w:szCs w:val="24"/>
        </w:rPr>
        <w:t xml:space="preserve">                                                  </w:t>
      </w:r>
    </w:p>
    <w:p w14:paraId="192D9C00" w14:textId="77777777" w:rsidR="00FD55D5" w:rsidRPr="00F23363" w:rsidRDefault="00FD55D5" w:rsidP="00FD55D5">
      <w:pPr>
        <w:tabs>
          <w:tab w:val="center" w:pos="4513"/>
        </w:tabs>
        <w:jc w:val="center"/>
        <w:rPr>
          <w:rFonts w:asciiTheme="majorHAnsi" w:hAnsiTheme="majorHAnsi"/>
          <w:b/>
          <w:szCs w:val="24"/>
        </w:rPr>
      </w:pPr>
    </w:p>
    <w:p w14:paraId="05C67BE1" w14:textId="77777777" w:rsidR="00FD55D5" w:rsidRPr="00F23363" w:rsidRDefault="00FD55D5" w:rsidP="00FD55D5">
      <w:pPr>
        <w:tabs>
          <w:tab w:val="center" w:pos="4513"/>
        </w:tabs>
        <w:jc w:val="center"/>
        <w:rPr>
          <w:rFonts w:asciiTheme="majorHAnsi" w:hAnsiTheme="majorHAnsi"/>
          <w:szCs w:val="24"/>
        </w:rPr>
      </w:pPr>
      <w:r w:rsidRPr="00F23363">
        <w:rPr>
          <w:rFonts w:asciiTheme="majorHAnsi" w:hAnsiTheme="majorHAnsi"/>
          <w:szCs w:val="24"/>
        </w:rPr>
        <w:t>__________________________________________</w:t>
      </w:r>
    </w:p>
    <w:p w14:paraId="2A8B0BFB" w14:textId="77777777" w:rsidR="00FD55D5" w:rsidRPr="00F23363" w:rsidRDefault="00FD55D5" w:rsidP="00FD55D5">
      <w:pPr>
        <w:tabs>
          <w:tab w:val="center" w:pos="4513"/>
        </w:tabs>
        <w:jc w:val="center"/>
        <w:rPr>
          <w:rFonts w:asciiTheme="majorHAnsi" w:hAnsiTheme="majorHAnsi"/>
          <w:szCs w:val="24"/>
        </w:rPr>
      </w:pPr>
    </w:p>
    <w:p w14:paraId="33575A3A" w14:textId="7DDE212E" w:rsidR="00FD55D5" w:rsidRPr="00F23363" w:rsidRDefault="00FD55D5" w:rsidP="00FD55D5">
      <w:pPr>
        <w:jc w:val="center"/>
        <w:rPr>
          <w:rFonts w:asciiTheme="majorHAnsi" w:hAnsiTheme="majorHAnsi"/>
          <w:szCs w:val="24"/>
        </w:rPr>
      </w:pPr>
      <w:r w:rsidRPr="00F23363">
        <w:rPr>
          <w:rFonts w:asciiTheme="majorHAnsi" w:hAnsiTheme="majorHAnsi"/>
          <w:szCs w:val="24"/>
        </w:rPr>
        <w:t xml:space="preserve">(as incorporated on 23 April 2008 and amended by Special Resolution dated </w:t>
      </w:r>
      <w:r w:rsidR="00DF0DFC">
        <w:rPr>
          <w:rFonts w:asciiTheme="majorHAnsi" w:hAnsiTheme="majorHAnsi"/>
          <w:szCs w:val="24"/>
        </w:rPr>
        <w:t>19</w:t>
      </w:r>
      <w:r w:rsidR="00602D43">
        <w:rPr>
          <w:rFonts w:asciiTheme="majorHAnsi" w:hAnsiTheme="majorHAnsi"/>
          <w:szCs w:val="24"/>
        </w:rPr>
        <w:t>/</w:t>
      </w:r>
      <w:r w:rsidR="00DF0DFC">
        <w:rPr>
          <w:rFonts w:asciiTheme="majorHAnsi" w:hAnsiTheme="majorHAnsi"/>
          <w:szCs w:val="24"/>
        </w:rPr>
        <w:t>09</w:t>
      </w:r>
      <w:r w:rsidR="00602D43">
        <w:rPr>
          <w:rFonts w:asciiTheme="majorHAnsi" w:hAnsiTheme="majorHAnsi"/>
          <w:szCs w:val="24"/>
        </w:rPr>
        <w:t>/2019</w:t>
      </w:r>
      <w:r w:rsidRPr="00F23363">
        <w:rPr>
          <w:rFonts w:asciiTheme="majorHAnsi" w:hAnsiTheme="majorHAnsi"/>
          <w:szCs w:val="24"/>
        </w:rPr>
        <w:t>)</w:t>
      </w:r>
    </w:p>
    <w:p w14:paraId="392D25D5" w14:textId="77777777" w:rsidR="00FD55D5" w:rsidRPr="00F23363" w:rsidRDefault="00FD55D5" w:rsidP="00FD55D5">
      <w:pPr>
        <w:jc w:val="center"/>
        <w:rPr>
          <w:rFonts w:asciiTheme="majorHAnsi" w:hAnsiTheme="majorHAnsi"/>
          <w:szCs w:val="24"/>
        </w:rPr>
        <w:sectPr w:rsidR="00FD55D5" w:rsidRPr="00F23363" w:rsidSect="00C5706C">
          <w:pgSz w:w="11900" w:h="16840"/>
          <w:pgMar w:top="1134" w:right="1134" w:bottom="1134" w:left="1134" w:header="709" w:footer="709" w:gutter="0"/>
          <w:cols w:space="708"/>
          <w:docGrid w:linePitch="360"/>
        </w:sectPr>
      </w:pPr>
    </w:p>
    <w:p w14:paraId="14113027" w14:textId="77777777" w:rsidR="00FD55D5" w:rsidRPr="00F23363" w:rsidRDefault="00FD55D5" w:rsidP="00901793">
      <w:pPr>
        <w:rPr>
          <w:rFonts w:asciiTheme="majorHAnsi" w:hAnsiTheme="majorHAnsi"/>
          <w:b/>
          <w:sz w:val="32"/>
        </w:rPr>
      </w:pPr>
      <w:r w:rsidRPr="00F23363">
        <w:rPr>
          <w:rFonts w:asciiTheme="majorHAnsi" w:hAnsiTheme="majorHAnsi"/>
          <w:b/>
          <w:sz w:val="32"/>
        </w:rPr>
        <w:lastRenderedPageBreak/>
        <w:t>Contents</w:t>
      </w:r>
    </w:p>
    <w:p w14:paraId="7270FE7D" w14:textId="5D91EF53" w:rsidR="00FD55D5" w:rsidRPr="00F23363" w:rsidRDefault="00FD55D5" w:rsidP="00FD55D5">
      <w:pPr>
        <w:rPr>
          <w:rFonts w:asciiTheme="majorHAnsi" w:hAnsiTheme="majorHAnsi"/>
        </w:rPr>
      </w:pPr>
    </w:p>
    <w:p w14:paraId="3E9700EE" w14:textId="6F566653"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szCs w:val="24"/>
        </w:rPr>
        <w:fldChar w:fldCharType="begin"/>
      </w:r>
      <w:r w:rsidRPr="00F23363">
        <w:rPr>
          <w:rFonts w:asciiTheme="majorHAnsi" w:hAnsiTheme="majorHAnsi" w:cstheme="majorHAnsi"/>
          <w:szCs w:val="24"/>
        </w:rPr>
        <w:instrText xml:space="preserve"> TOC \o "1-2" \u </w:instrText>
      </w:r>
      <w:r w:rsidRPr="00F23363">
        <w:rPr>
          <w:rFonts w:asciiTheme="majorHAnsi" w:hAnsiTheme="majorHAnsi" w:cstheme="majorHAnsi"/>
          <w:szCs w:val="24"/>
        </w:rPr>
        <w:fldChar w:fldCharType="separate"/>
      </w:r>
      <w:r w:rsidRPr="00F23363">
        <w:rPr>
          <w:rFonts w:asciiTheme="majorHAnsi" w:hAnsiTheme="majorHAnsi" w:cstheme="majorHAnsi"/>
          <w:noProof/>
          <w:szCs w:val="24"/>
        </w:rPr>
        <w:t>INTERPRETATION AND LIMITATION OF LIABILITY</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4</w:t>
      </w:r>
      <w:r w:rsidRPr="00F23363">
        <w:rPr>
          <w:rFonts w:asciiTheme="majorHAnsi" w:hAnsiTheme="majorHAnsi" w:cstheme="majorHAnsi"/>
          <w:noProof/>
          <w:szCs w:val="24"/>
        </w:rPr>
        <w:fldChar w:fldCharType="end"/>
      </w:r>
    </w:p>
    <w:p w14:paraId="420B7278" w14:textId="04CF20D5"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Defined terms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_Toc529790401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4</w:t>
      </w:r>
      <w:r w:rsidRPr="00F23363">
        <w:rPr>
          <w:rFonts w:asciiTheme="majorHAnsi" w:hAnsiTheme="majorHAnsi" w:cstheme="majorHAnsi"/>
          <w:noProof/>
          <w:szCs w:val="24"/>
        </w:rPr>
        <w:fldChar w:fldCharType="end"/>
      </w:r>
    </w:p>
    <w:p w14:paraId="6C8E12BD" w14:textId="29AA19A8"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Liability of members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5</w:t>
      </w:r>
      <w:r w:rsidRPr="00F23363">
        <w:rPr>
          <w:rFonts w:asciiTheme="majorHAnsi" w:hAnsiTheme="majorHAnsi" w:cstheme="majorHAnsi"/>
          <w:noProof/>
          <w:szCs w:val="24"/>
        </w:rPr>
        <w:fldChar w:fldCharType="end"/>
      </w:r>
    </w:p>
    <w:p w14:paraId="2171C88F" w14:textId="0CC5C42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Name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6</w:t>
      </w:r>
      <w:r w:rsidRPr="00F23363">
        <w:rPr>
          <w:rFonts w:asciiTheme="majorHAnsi" w:hAnsiTheme="majorHAnsi" w:cstheme="majorHAnsi"/>
          <w:noProof/>
          <w:szCs w:val="24"/>
        </w:rPr>
        <w:fldChar w:fldCharType="end"/>
      </w:r>
    </w:p>
    <w:p w14:paraId="2527DF02" w14:textId="55AFA88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Registered office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6</w:t>
      </w:r>
      <w:r w:rsidRPr="00F23363">
        <w:rPr>
          <w:rFonts w:asciiTheme="majorHAnsi" w:hAnsiTheme="majorHAnsi" w:cstheme="majorHAnsi"/>
          <w:noProof/>
          <w:szCs w:val="24"/>
        </w:rPr>
        <w:fldChar w:fldCharType="end"/>
      </w:r>
    </w:p>
    <w:p w14:paraId="3AAF00DD"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05A30707" w14:textId="09E77158"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OBJECTS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_Toc529790408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6</w:t>
      </w:r>
      <w:r w:rsidRPr="00F23363">
        <w:rPr>
          <w:rFonts w:asciiTheme="majorHAnsi" w:hAnsiTheme="majorHAnsi" w:cstheme="majorHAnsi"/>
          <w:noProof/>
          <w:szCs w:val="24"/>
        </w:rPr>
        <w:fldChar w:fldCharType="end"/>
      </w:r>
    </w:p>
    <w:p w14:paraId="38C54A18" w14:textId="3E92E024"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5.</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Objects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_Toc529790409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6</w:t>
      </w:r>
      <w:r w:rsidRPr="00F23363">
        <w:rPr>
          <w:rFonts w:asciiTheme="majorHAnsi" w:hAnsiTheme="majorHAnsi" w:cstheme="majorHAnsi"/>
          <w:noProof/>
          <w:szCs w:val="24"/>
        </w:rPr>
        <w:fldChar w:fldCharType="end"/>
      </w:r>
    </w:p>
    <w:p w14:paraId="027AC0A8" w14:textId="53E20FA2"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6.</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Powers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_Toc529790415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6</w:t>
      </w:r>
      <w:r w:rsidRPr="00F23363">
        <w:rPr>
          <w:rFonts w:asciiTheme="majorHAnsi" w:hAnsiTheme="majorHAnsi" w:cstheme="majorHAnsi"/>
          <w:noProof/>
          <w:szCs w:val="24"/>
        </w:rPr>
        <w:fldChar w:fldCharType="end"/>
      </w:r>
    </w:p>
    <w:p w14:paraId="2740B97B" w14:textId="6D4AFB17" w:rsidR="003B5231" w:rsidRPr="00F23363" w:rsidRDefault="00E3187E" w:rsidP="003B5231">
      <w:pPr>
        <w:pStyle w:val="TOC2"/>
        <w:rPr>
          <w:rFonts w:asciiTheme="majorHAnsi" w:hAnsiTheme="majorHAnsi" w:cstheme="majorHAnsi"/>
          <w:noProof/>
          <w:szCs w:val="24"/>
        </w:rPr>
      </w:pPr>
      <w:r w:rsidRPr="00F23363">
        <w:rPr>
          <w:rFonts w:asciiTheme="majorHAnsi" w:hAnsiTheme="majorHAnsi" w:cstheme="majorHAnsi"/>
          <w:noProof/>
          <w:szCs w:val="24"/>
        </w:rPr>
        <w:t>7.</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No distribution to members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_Toc529790418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10</w:t>
      </w:r>
      <w:r w:rsidRPr="00F23363">
        <w:rPr>
          <w:rFonts w:asciiTheme="majorHAnsi" w:hAnsiTheme="majorHAnsi" w:cstheme="majorHAnsi"/>
          <w:noProof/>
          <w:szCs w:val="24"/>
        </w:rPr>
        <w:fldChar w:fldCharType="end"/>
      </w:r>
    </w:p>
    <w:p w14:paraId="13DEF698" w14:textId="77777777" w:rsidR="003B5231" w:rsidRPr="00F23363" w:rsidRDefault="003B5231" w:rsidP="003B5231">
      <w:pPr>
        <w:pStyle w:val="TOC2"/>
        <w:ind w:left="0"/>
        <w:rPr>
          <w:rFonts w:asciiTheme="majorHAnsi" w:hAnsiTheme="majorHAnsi" w:cstheme="majorHAnsi"/>
          <w:noProof/>
          <w:szCs w:val="24"/>
        </w:rPr>
      </w:pPr>
    </w:p>
    <w:p w14:paraId="3AAB3FA0" w14:textId="4FDCCC37" w:rsidR="00E3187E" w:rsidRPr="00F23363" w:rsidRDefault="00E3187E" w:rsidP="003B5231">
      <w:pPr>
        <w:pStyle w:val="TOC2"/>
        <w:ind w:left="0"/>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DIRECTORS’ POWERS AND RESPONSIBILTIES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_Toc529790432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11</w:t>
      </w:r>
      <w:r w:rsidRPr="00F23363">
        <w:rPr>
          <w:rFonts w:asciiTheme="majorHAnsi" w:hAnsiTheme="majorHAnsi" w:cstheme="majorHAnsi"/>
          <w:noProof/>
          <w:szCs w:val="24"/>
        </w:rPr>
        <w:fldChar w:fldCharType="end"/>
      </w:r>
    </w:p>
    <w:p w14:paraId="56B4B431" w14:textId="7E93CCD2"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8.</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general authority</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_Toc529790433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11</w:t>
      </w:r>
      <w:r w:rsidRPr="00F23363">
        <w:rPr>
          <w:rFonts w:asciiTheme="majorHAnsi" w:hAnsiTheme="majorHAnsi" w:cstheme="majorHAnsi"/>
          <w:noProof/>
          <w:szCs w:val="24"/>
        </w:rPr>
        <w:fldChar w:fldCharType="end"/>
      </w:r>
    </w:p>
    <w:p w14:paraId="1E332EED" w14:textId="45295544"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9.</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Members’ reserve power</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_Toc529790434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11</w:t>
      </w:r>
      <w:r w:rsidRPr="00F23363">
        <w:rPr>
          <w:rFonts w:asciiTheme="majorHAnsi" w:hAnsiTheme="majorHAnsi" w:cstheme="majorHAnsi"/>
          <w:noProof/>
          <w:szCs w:val="24"/>
        </w:rPr>
        <w:fldChar w:fldCharType="end"/>
      </w:r>
    </w:p>
    <w:p w14:paraId="2C9BEEB3" w14:textId="197BED5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10.</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may delegate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_Toc529790437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11</w:t>
      </w:r>
      <w:r w:rsidRPr="00F23363">
        <w:rPr>
          <w:rFonts w:asciiTheme="majorHAnsi" w:hAnsiTheme="majorHAnsi" w:cstheme="majorHAnsi"/>
          <w:noProof/>
          <w:szCs w:val="24"/>
        </w:rPr>
        <w:fldChar w:fldCharType="end"/>
      </w:r>
    </w:p>
    <w:p w14:paraId="501713B8" w14:textId="7A97B08A"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11.</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Committees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_Toc529790446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12</w:t>
      </w:r>
      <w:r w:rsidRPr="00F23363">
        <w:rPr>
          <w:rFonts w:asciiTheme="majorHAnsi" w:hAnsiTheme="majorHAnsi" w:cstheme="majorHAnsi"/>
          <w:noProof/>
          <w:szCs w:val="24"/>
        </w:rPr>
        <w:fldChar w:fldCharType="end"/>
      </w:r>
    </w:p>
    <w:p w14:paraId="7B2FF232"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205C47B2" w14:textId="00D7A196"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DECISION-MAKING BY DIRECTORS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_Toc529790460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13</w:t>
      </w:r>
      <w:r w:rsidRPr="00F23363">
        <w:rPr>
          <w:rFonts w:asciiTheme="majorHAnsi" w:hAnsiTheme="majorHAnsi" w:cstheme="majorHAnsi"/>
          <w:noProof/>
          <w:szCs w:val="24"/>
        </w:rPr>
        <w:fldChar w:fldCharType="end"/>
      </w:r>
    </w:p>
    <w:p w14:paraId="0F3746F1" w14:textId="2A6FD6A8"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12.</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to take decisions collectively</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_Toc529790461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13</w:t>
      </w:r>
      <w:r w:rsidRPr="00F23363">
        <w:rPr>
          <w:rFonts w:asciiTheme="majorHAnsi" w:hAnsiTheme="majorHAnsi" w:cstheme="majorHAnsi"/>
          <w:noProof/>
          <w:szCs w:val="24"/>
        </w:rPr>
        <w:fldChar w:fldCharType="end"/>
      </w:r>
    </w:p>
    <w:p w14:paraId="59C84B9F" w14:textId="2623198D"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13.</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Unanimous decisions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_Toc529790462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13</w:t>
      </w:r>
      <w:r w:rsidRPr="00F23363">
        <w:rPr>
          <w:rFonts w:asciiTheme="majorHAnsi" w:hAnsiTheme="majorHAnsi" w:cstheme="majorHAnsi"/>
          <w:noProof/>
          <w:szCs w:val="24"/>
        </w:rPr>
        <w:fldChar w:fldCharType="end"/>
      </w:r>
    </w:p>
    <w:p w14:paraId="4B11F249" w14:textId="034B4BE3"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14.</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Calling a directors’ meeting</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_Toc529790467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13</w:t>
      </w:r>
      <w:r w:rsidRPr="00F23363">
        <w:rPr>
          <w:rFonts w:asciiTheme="majorHAnsi" w:hAnsiTheme="majorHAnsi" w:cstheme="majorHAnsi"/>
          <w:noProof/>
          <w:szCs w:val="24"/>
        </w:rPr>
        <w:fldChar w:fldCharType="end"/>
      </w:r>
    </w:p>
    <w:p w14:paraId="6145D28E" w14:textId="09BF6506"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15.</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Participation in directors’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_Toc529790474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13</w:t>
      </w:r>
      <w:r w:rsidRPr="00F23363">
        <w:rPr>
          <w:rFonts w:asciiTheme="majorHAnsi" w:hAnsiTheme="majorHAnsi" w:cstheme="majorHAnsi"/>
          <w:noProof/>
          <w:szCs w:val="24"/>
        </w:rPr>
        <w:fldChar w:fldCharType="end"/>
      </w:r>
    </w:p>
    <w:p w14:paraId="259F6C24" w14:textId="45AF092A"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16.</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Quorum for directors’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_Toc529790480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14</w:t>
      </w:r>
      <w:r w:rsidRPr="00F23363">
        <w:rPr>
          <w:rFonts w:asciiTheme="majorHAnsi" w:hAnsiTheme="majorHAnsi" w:cstheme="majorHAnsi"/>
          <w:noProof/>
          <w:szCs w:val="24"/>
        </w:rPr>
        <w:fldChar w:fldCharType="end"/>
      </w:r>
    </w:p>
    <w:p w14:paraId="65475A35" w14:textId="7219F5C8"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17.</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Chairing of directors’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_Toc529790486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14</w:t>
      </w:r>
      <w:r w:rsidRPr="00F23363">
        <w:rPr>
          <w:rFonts w:asciiTheme="majorHAnsi" w:hAnsiTheme="majorHAnsi" w:cstheme="majorHAnsi"/>
          <w:noProof/>
          <w:szCs w:val="24"/>
        </w:rPr>
        <w:fldChar w:fldCharType="end"/>
      </w:r>
    </w:p>
    <w:p w14:paraId="56522460" w14:textId="656F0395"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18.</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Casting vote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_Toc529790489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14</w:t>
      </w:r>
      <w:r w:rsidRPr="00F23363">
        <w:rPr>
          <w:rFonts w:asciiTheme="majorHAnsi" w:hAnsiTheme="majorHAnsi" w:cstheme="majorHAnsi"/>
          <w:noProof/>
          <w:szCs w:val="24"/>
        </w:rPr>
        <w:fldChar w:fldCharType="end"/>
      </w:r>
    </w:p>
    <w:p w14:paraId="0AD7AC97" w14:textId="077A7F16"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19.</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Conflict of interests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_Toc529790492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14</w:t>
      </w:r>
      <w:r w:rsidRPr="00F23363">
        <w:rPr>
          <w:rFonts w:asciiTheme="majorHAnsi" w:hAnsiTheme="majorHAnsi" w:cstheme="majorHAnsi"/>
          <w:noProof/>
          <w:szCs w:val="24"/>
        </w:rPr>
        <w:fldChar w:fldCharType="end"/>
      </w:r>
    </w:p>
    <w:p w14:paraId="0F04DFFF" w14:textId="26AD84E0"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20.</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Records of decisions to be kept</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_Toc529790506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w:t>
      </w:r>
      <w:r w:rsidRPr="00F23363">
        <w:rPr>
          <w:rFonts w:asciiTheme="majorHAnsi" w:hAnsiTheme="majorHAnsi" w:cstheme="majorHAnsi"/>
          <w:noProof/>
          <w:szCs w:val="24"/>
        </w:rPr>
        <w:fldChar w:fldCharType="end"/>
      </w:r>
      <w:r w:rsidR="00CB74BB">
        <w:rPr>
          <w:rFonts w:asciiTheme="majorHAnsi" w:hAnsiTheme="majorHAnsi" w:cstheme="majorHAnsi"/>
          <w:noProof/>
          <w:szCs w:val="24"/>
        </w:rPr>
        <w:t>6</w:t>
      </w:r>
    </w:p>
    <w:p w14:paraId="4911E385" w14:textId="315B0132"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21.</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discretion to make further rules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_Toc529790507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16</w:t>
      </w:r>
      <w:r w:rsidRPr="00F23363">
        <w:rPr>
          <w:rFonts w:asciiTheme="majorHAnsi" w:hAnsiTheme="majorHAnsi" w:cstheme="majorHAnsi"/>
          <w:noProof/>
          <w:szCs w:val="24"/>
        </w:rPr>
        <w:fldChar w:fldCharType="end"/>
      </w:r>
    </w:p>
    <w:p w14:paraId="26004D62"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4E5253C3" w14:textId="26BD0D02"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APPOINTMENT OF DIRECTORS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_Toc529790508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16</w:t>
      </w:r>
      <w:r w:rsidRPr="00F23363">
        <w:rPr>
          <w:rFonts w:asciiTheme="majorHAnsi" w:hAnsiTheme="majorHAnsi" w:cstheme="majorHAnsi"/>
          <w:noProof/>
          <w:szCs w:val="24"/>
        </w:rPr>
        <w:fldChar w:fldCharType="end"/>
      </w:r>
    </w:p>
    <w:p w14:paraId="263C7494" w14:textId="1292AF7B"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22.</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Number of Directors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_Toc529790509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16</w:t>
      </w:r>
      <w:r w:rsidRPr="00F23363">
        <w:rPr>
          <w:rFonts w:asciiTheme="majorHAnsi" w:hAnsiTheme="majorHAnsi" w:cstheme="majorHAnsi"/>
          <w:noProof/>
          <w:szCs w:val="24"/>
        </w:rPr>
        <w:fldChar w:fldCharType="end"/>
      </w:r>
    </w:p>
    <w:p w14:paraId="3E6EB6DA" w14:textId="0659913C"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23.</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Nomination of directors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_Toc529790520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16</w:t>
      </w:r>
      <w:r w:rsidRPr="00F23363">
        <w:rPr>
          <w:rFonts w:asciiTheme="majorHAnsi" w:hAnsiTheme="majorHAnsi" w:cstheme="majorHAnsi"/>
          <w:noProof/>
          <w:szCs w:val="24"/>
        </w:rPr>
        <w:fldChar w:fldCharType="end"/>
      </w:r>
    </w:p>
    <w:p w14:paraId="102F9163" w14:textId="74092755"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24.</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Methods of appointing directors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_Toc529790526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17</w:t>
      </w:r>
      <w:r w:rsidRPr="00F23363">
        <w:rPr>
          <w:rFonts w:asciiTheme="majorHAnsi" w:hAnsiTheme="majorHAnsi" w:cstheme="majorHAnsi"/>
          <w:noProof/>
          <w:szCs w:val="24"/>
        </w:rPr>
        <w:fldChar w:fldCharType="end"/>
      </w:r>
    </w:p>
    <w:p w14:paraId="041B6A71" w14:textId="3C38966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25.</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Termination of director’s appointment</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_Toc529790535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18</w:t>
      </w:r>
      <w:r w:rsidRPr="00F23363">
        <w:rPr>
          <w:rFonts w:asciiTheme="majorHAnsi" w:hAnsiTheme="majorHAnsi" w:cstheme="majorHAnsi"/>
          <w:noProof/>
          <w:szCs w:val="24"/>
        </w:rPr>
        <w:fldChar w:fldCharType="end"/>
      </w:r>
    </w:p>
    <w:p w14:paraId="4CB2D2C3" w14:textId="55DA5275"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w:t>
      </w:r>
      <w:r w:rsidR="00D0440B">
        <w:rPr>
          <w:rFonts w:asciiTheme="majorHAnsi" w:hAnsiTheme="majorHAnsi" w:cstheme="majorHAnsi"/>
          <w:noProof/>
          <w:szCs w:val="24"/>
        </w:rPr>
        <w:t>6</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remuneration</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_Toc529790565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18</w:t>
      </w:r>
      <w:r w:rsidRPr="00F23363">
        <w:rPr>
          <w:rFonts w:asciiTheme="majorHAnsi" w:hAnsiTheme="majorHAnsi" w:cstheme="majorHAnsi"/>
          <w:noProof/>
          <w:szCs w:val="24"/>
        </w:rPr>
        <w:fldChar w:fldCharType="end"/>
      </w:r>
    </w:p>
    <w:p w14:paraId="4B7950D5" w14:textId="3CAC9D4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w:t>
      </w:r>
      <w:r w:rsidR="00D0440B">
        <w:rPr>
          <w:rFonts w:asciiTheme="majorHAnsi" w:hAnsiTheme="majorHAnsi" w:cstheme="majorHAnsi"/>
          <w:noProof/>
          <w:szCs w:val="24"/>
        </w:rPr>
        <w:t>7</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Directors’ expenses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_Toc529790566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18</w:t>
      </w:r>
      <w:r w:rsidRPr="00F23363">
        <w:rPr>
          <w:rFonts w:asciiTheme="majorHAnsi" w:hAnsiTheme="majorHAnsi" w:cstheme="majorHAnsi"/>
          <w:noProof/>
          <w:szCs w:val="24"/>
        </w:rPr>
        <w:fldChar w:fldCharType="end"/>
      </w:r>
    </w:p>
    <w:p w14:paraId="0A9B90F8"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081ED945" w14:textId="3FC367E0"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BECOMING AND CEASING TO BE A MEMBER</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_Toc529790569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19</w:t>
      </w:r>
      <w:r w:rsidRPr="00F23363">
        <w:rPr>
          <w:rFonts w:asciiTheme="majorHAnsi" w:hAnsiTheme="majorHAnsi" w:cstheme="majorHAnsi"/>
          <w:noProof/>
          <w:szCs w:val="24"/>
        </w:rPr>
        <w:fldChar w:fldCharType="end"/>
      </w:r>
    </w:p>
    <w:p w14:paraId="12375758" w14:textId="0141C9EE"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2</w:t>
      </w:r>
      <w:r w:rsidR="00D0440B">
        <w:rPr>
          <w:rFonts w:asciiTheme="majorHAnsi" w:hAnsiTheme="majorHAnsi" w:cstheme="majorHAnsi"/>
          <w:noProof/>
          <w:szCs w:val="24"/>
        </w:rPr>
        <w:t>8</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Membership</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_Toc529790570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19</w:t>
      </w:r>
      <w:r w:rsidRPr="00F23363">
        <w:rPr>
          <w:rFonts w:asciiTheme="majorHAnsi" w:hAnsiTheme="majorHAnsi" w:cstheme="majorHAnsi"/>
          <w:noProof/>
          <w:szCs w:val="24"/>
        </w:rPr>
        <w:fldChar w:fldCharType="end"/>
      </w:r>
    </w:p>
    <w:p w14:paraId="71926CEB" w14:textId="042EF4B6" w:rsidR="00E3187E" w:rsidRPr="00F23363" w:rsidRDefault="00D0440B" w:rsidP="003B5231">
      <w:pPr>
        <w:pStyle w:val="TOC2"/>
        <w:rPr>
          <w:rFonts w:asciiTheme="majorHAnsi" w:eastAsiaTheme="minorEastAsia" w:hAnsiTheme="majorHAnsi" w:cstheme="majorHAnsi"/>
          <w:noProof/>
          <w:szCs w:val="24"/>
          <w:lang w:eastAsia="en-US"/>
        </w:rPr>
      </w:pPr>
      <w:r>
        <w:rPr>
          <w:rFonts w:asciiTheme="majorHAnsi" w:hAnsiTheme="majorHAnsi" w:cstheme="majorHAnsi"/>
          <w:noProof/>
          <w:szCs w:val="24"/>
        </w:rPr>
        <w:t>29</w:t>
      </w:r>
      <w:r w:rsidR="00E3187E" w:rsidRPr="00F23363">
        <w:rPr>
          <w:rFonts w:asciiTheme="majorHAnsi" w:hAnsiTheme="majorHAnsi" w:cstheme="majorHAnsi"/>
          <w:noProof/>
          <w:szCs w:val="24"/>
        </w:rPr>
        <w:t>.</w:t>
      </w:r>
      <w:r w:rsidR="00E3187E" w:rsidRPr="00F23363">
        <w:rPr>
          <w:rFonts w:asciiTheme="majorHAnsi" w:eastAsiaTheme="minorEastAsia" w:hAnsiTheme="majorHAnsi" w:cstheme="majorHAnsi"/>
          <w:noProof/>
          <w:szCs w:val="24"/>
          <w:lang w:eastAsia="en-US"/>
        </w:rPr>
        <w:tab/>
      </w:r>
      <w:r w:rsidR="00E3187E" w:rsidRPr="00F23363">
        <w:rPr>
          <w:rFonts w:asciiTheme="majorHAnsi" w:hAnsiTheme="majorHAnsi" w:cstheme="majorHAnsi"/>
          <w:noProof/>
          <w:szCs w:val="24"/>
        </w:rPr>
        <w:t>Qualifications for membership</w:t>
      </w:r>
      <w:r w:rsidR="00E3187E" w:rsidRPr="00F23363">
        <w:rPr>
          <w:rFonts w:asciiTheme="majorHAnsi" w:hAnsiTheme="majorHAnsi" w:cstheme="majorHAnsi"/>
          <w:noProof/>
          <w:szCs w:val="24"/>
        </w:rPr>
        <w:tab/>
      </w:r>
      <w:r w:rsidR="00E3187E" w:rsidRPr="00F23363">
        <w:rPr>
          <w:rFonts w:asciiTheme="majorHAnsi" w:hAnsiTheme="majorHAnsi" w:cstheme="majorHAnsi"/>
          <w:noProof/>
          <w:szCs w:val="24"/>
        </w:rPr>
        <w:fldChar w:fldCharType="begin"/>
      </w:r>
      <w:r w:rsidR="00E3187E" w:rsidRPr="00F23363">
        <w:rPr>
          <w:rFonts w:asciiTheme="majorHAnsi" w:hAnsiTheme="majorHAnsi" w:cstheme="majorHAnsi"/>
          <w:noProof/>
          <w:szCs w:val="24"/>
        </w:rPr>
        <w:instrText xml:space="preserve"> PAGEREF _Toc529790574 \h </w:instrText>
      </w:r>
      <w:r w:rsidR="00E3187E" w:rsidRPr="00F23363">
        <w:rPr>
          <w:rFonts w:asciiTheme="majorHAnsi" w:hAnsiTheme="majorHAnsi" w:cstheme="majorHAnsi"/>
          <w:noProof/>
          <w:szCs w:val="24"/>
        </w:rPr>
      </w:r>
      <w:r w:rsidR="00E3187E" w:rsidRPr="00F23363">
        <w:rPr>
          <w:rFonts w:asciiTheme="majorHAnsi" w:hAnsiTheme="majorHAnsi" w:cstheme="majorHAnsi"/>
          <w:noProof/>
          <w:szCs w:val="24"/>
        </w:rPr>
        <w:fldChar w:fldCharType="separate"/>
      </w:r>
      <w:r>
        <w:rPr>
          <w:rFonts w:asciiTheme="majorHAnsi" w:hAnsiTheme="majorHAnsi" w:cstheme="majorHAnsi"/>
          <w:noProof/>
          <w:szCs w:val="24"/>
        </w:rPr>
        <w:t>19</w:t>
      </w:r>
      <w:r w:rsidR="00E3187E" w:rsidRPr="00F23363">
        <w:rPr>
          <w:rFonts w:asciiTheme="majorHAnsi" w:hAnsiTheme="majorHAnsi" w:cstheme="majorHAnsi"/>
          <w:noProof/>
          <w:szCs w:val="24"/>
        </w:rPr>
        <w:fldChar w:fldCharType="end"/>
      </w:r>
    </w:p>
    <w:p w14:paraId="5F13BD14" w14:textId="6616A819"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0</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Applications for membership</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_Toc529790577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20</w:t>
      </w:r>
      <w:r w:rsidRPr="00F23363">
        <w:rPr>
          <w:rFonts w:asciiTheme="majorHAnsi" w:hAnsiTheme="majorHAnsi" w:cstheme="majorHAnsi"/>
          <w:noProof/>
          <w:szCs w:val="24"/>
        </w:rPr>
        <w:fldChar w:fldCharType="end"/>
      </w:r>
    </w:p>
    <w:p w14:paraId="20C811C7" w14:textId="216E05D7"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lastRenderedPageBreak/>
        <w:t>3</w:t>
      </w:r>
      <w:r w:rsidR="00D0440B">
        <w:rPr>
          <w:rFonts w:asciiTheme="majorHAnsi" w:hAnsiTheme="majorHAnsi" w:cstheme="majorHAnsi"/>
          <w:noProof/>
          <w:szCs w:val="24"/>
        </w:rPr>
        <w:t>1</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Termination of membership</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_Toc529790580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20</w:t>
      </w:r>
      <w:r w:rsidRPr="00F23363">
        <w:rPr>
          <w:rFonts w:asciiTheme="majorHAnsi" w:hAnsiTheme="majorHAnsi" w:cstheme="majorHAnsi"/>
          <w:noProof/>
          <w:szCs w:val="24"/>
        </w:rPr>
        <w:fldChar w:fldCharType="end"/>
      </w:r>
    </w:p>
    <w:p w14:paraId="0333ECAD"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365EB16C" w14:textId="0346051C"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ORGANISATION OF 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_Toc529790589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21</w:t>
      </w:r>
      <w:r w:rsidRPr="00F23363">
        <w:rPr>
          <w:rFonts w:asciiTheme="majorHAnsi" w:hAnsiTheme="majorHAnsi" w:cstheme="majorHAnsi"/>
          <w:noProof/>
          <w:szCs w:val="24"/>
        </w:rPr>
        <w:fldChar w:fldCharType="end"/>
      </w:r>
    </w:p>
    <w:p w14:paraId="21360AB5" w14:textId="59A2EF37"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2</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_Toc529790590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21</w:t>
      </w:r>
      <w:r w:rsidRPr="00F23363">
        <w:rPr>
          <w:rFonts w:asciiTheme="majorHAnsi" w:hAnsiTheme="majorHAnsi" w:cstheme="majorHAnsi"/>
          <w:noProof/>
          <w:szCs w:val="24"/>
        </w:rPr>
        <w:fldChar w:fldCharType="end"/>
      </w:r>
    </w:p>
    <w:p w14:paraId="770547BA" w14:textId="0EB49692"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3</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Attendance and speaking at 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_Toc529790596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21</w:t>
      </w:r>
      <w:r w:rsidRPr="00F23363">
        <w:rPr>
          <w:rFonts w:asciiTheme="majorHAnsi" w:hAnsiTheme="majorHAnsi" w:cstheme="majorHAnsi"/>
          <w:noProof/>
          <w:szCs w:val="24"/>
        </w:rPr>
        <w:fldChar w:fldCharType="end"/>
      </w:r>
    </w:p>
    <w:p w14:paraId="6E12487F" w14:textId="60053113"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4</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Quorum for 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_Toc529790602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22</w:t>
      </w:r>
      <w:r w:rsidRPr="00F23363">
        <w:rPr>
          <w:rFonts w:asciiTheme="majorHAnsi" w:hAnsiTheme="majorHAnsi" w:cstheme="majorHAnsi"/>
          <w:noProof/>
          <w:szCs w:val="24"/>
        </w:rPr>
        <w:fldChar w:fldCharType="end"/>
      </w:r>
    </w:p>
    <w:p w14:paraId="3B1D0B97" w14:textId="0D752318"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5</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Chairing 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_Toc529790607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22</w:t>
      </w:r>
      <w:r w:rsidRPr="00F23363">
        <w:rPr>
          <w:rFonts w:asciiTheme="majorHAnsi" w:hAnsiTheme="majorHAnsi" w:cstheme="majorHAnsi"/>
          <w:noProof/>
          <w:szCs w:val="24"/>
        </w:rPr>
        <w:fldChar w:fldCharType="end"/>
      </w:r>
    </w:p>
    <w:p w14:paraId="4A0F4F14" w14:textId="051FDAF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6</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Attendance and speaking by non-members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_Toc529790614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22</w:t>
      </w:r>
      <w:r w:rsidRPr="00F23363">
        <w:rPr>
          <w:rFonts w:asciiTheme="majorHAnsi" w:hAnsiTheme="majorHAnsi" w:cstheme="majorHAnsi"/>
          <w:noProof/>
          <w:szCs w:val="24"/>
        </w:rPr>
        <w:fldChar w:fldCharType="end"/>
      </w:r>
    </w:p>
    <w:p w14:paraId="4E835794" w14:textId="6B5F2E3B"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7</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Adjournment</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_Toc529790616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22</w:t>
      </w:r>
      <w:r w:rsidRPr="00F23363">
        <w:rPr>
          <w:rFonts w:asciiTheme="majorHAnsi" w:hAnsiTheme="majorHAnsi" w:cstheme="majorHAnsi"/>
          <w:noProof/>
          <w:szCs w:val="24"/>
        </w:rPr>
        <w:fldChar w:fldCharType="end"/>
      </w:r>
    </w:p>
    <w:p w14:paraId="2212601F"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1FC3A35B" w14:textId="01EA1B50"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VOTING AT GENERAL MEETINGS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_Toc529790629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23</w:t>
      </w:r>
      <w:r w:rsidRPr="00F23363">
        <w:rPr>
          <w:rFonts w:asciiTheme="majorHAnsi" w:hAnsiTheme="majorHAnsi" w:cstheme="majorHAnsi"/>
          <w:noProof/>
          <w:szCs w:val="24"/>
        </w:rPr>
        <w:fldChar w:fldCharType="end"/>
      </w:r>
    </w:p>
    <w:p w14:paraId="5CE0CA7A" w14:textId="1003ADC4"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3</w:t>
      </w:r>
      <w:r w:rsidR="00D0440B">
        <w:rPr>
          <w:rFonts w:asciiTheme="majorHAnsi" w:hAnsiTheme="majorHAnsi" w:cstheme="majorHAnsi"/>
          <w:noProof/>
          <w:szCs w:val="24"/>
        </w:rPr>
        <w:t>8</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Voting: general</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_Toc529790630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23</w:t>
      </w:r>
      <w:r w:rsidRPr="00F23363">
        <w:rPr>
          <w:rFonts w:asciiTheme="majorHAnsi" w:hAnsiTheme="majorHAnsi" w:cstheme="majorHAnsi"/>
          <w:noProof/>
          <w:szCs w:val="24"/>
        </w:rPr>
        <w:fldChar w:fldCharType="end"/>
      </w:r>
    </w:p>
    <w:p w14:paraId="36C4A2A8" w14:textId="06DCC712" w:rsidR="00E3187E" w:rsidRPr="00F23363" w:rsidRDefault="00D0440B" w:rsidP="003B5231">
      <w:pPr>
        <w:pStyle w:val="TOC2"/>
        <w:rPr>
          <w:rFonts w:asciiTheme="majorHAnsi" w:eastAsiaTheme="minorEastAsia" w:hAnsiTheme="majorHAnsi" w:cstheme="majorHAnsi"/>
          <w:noProof/>
          <w:szCs w:val="24"/>
          <w:lang w:eastAsia="en-US"/>
        </w:rPr>
      </w:pPr>
      <w:r>
        <w:rPr>
          <w:rFonts w:asciiTheme="majorHAnsi" w:hAnsiTheme="majorHAnsi" w:cstheme="majorHAnsi"/>
          <w:noProof/>
          <w:szCs w:val="24"/>
        </w:rPr>
        <w:t>39</w:t>
      </w:r>
      <w:r w:rsidR="00E3187E" w:rsidRPr="00F23363">
        <w:rPr>
          <w:rFonts w:asciiTheme="majorHAnsi" w:hAnsiTheme="majorHAnsi" w:cstheme="majorHAnsi"/>
          <w:noProof/>
          <w:szCs w:val="24"/>
        </w:rPr>
        <w:t>.</w:t>
      </w:r>
      <w:r w:rsidR="00E3187E" w:rsidRPr="00F23363">
        <w:rPr>
          <w:rFonts w:asciiTheme="majorHAnsi" w:eastAsiaTheme="minorEastAsia" w:hAnsiTheme="majorHAnsi" w:cstheme="majorHAnsi"/>
          <w:noProof/>
          <w:szCs w:val="24"/>
          <w:lang w:eastAsia="en-US"/>
        </w:rPr>
        <w:tab/>
      </w:r>
      <w:r w:rsidR="00E3187E" w:rsidRPr="00F23363">
        <w:rPr>
          <w:rFonts w:asciiTheme="majorHAnsi" w:hAnsiTheme="majorHAnsi" w:cstheme="majorHAnsi"/>
          <w:noProof/>
          <w:szCs w:val="24"/>
        </w:rPr>
        <w:t>Errors and disputes</w:t>
      </w:r>
      <w:r w:rsidR="00E3187E" w:rsidRPr="00F23363">
        <w:rPr>
          <w:rFonts w:asciiTheme="majorHAnsi" w:hAnsiTheme="majorHAnsi" w:cstheme="majorHAnsi"/>
          <w:noProof/>
          <w:szCs w:val="24"/>
        </w:rPr>
        <w:tab/>
      </w:r>
      <w:r w:rsidR="00E3187E" w:rsidRPr="00F23363">
        <w:rPr>
          <w:rFonts w:asciiTheme="majorHAnsi" w:hAnsiTheme="majorHAnsi" w:cstheme="majorHAnsi"/>
          <w:noProof/>
          <w:szCs w:val="24"/>
        </w:rPr>
        <w:fldChar w:fldCharType="begin"/>
      </w:r>
      <w:r w:rsidR="00E3187E" w:rsidRPr="00F23363">
        <w:rPr>
          <w:rFonts w:asciiTheme="majorHAnsi" w:hAnsiTheme="majorHAnsi" w:cstheme="majorHAnsi"/>
          <w:noProof/>
          <w:szCs w:val="24"/>
        </w:rPr>
        <w:instrText xml:space="preserve"> PAGEREF _Toc529790632 \h </w:instrText>
      </w:r>
      <w:r w:rsidR="00E3187E" w:rsidRPr="00F23363">
        <w:rPr>
          <w:rFonts w:asciiTheme="majorHAnsi" w:hAnsiTheme="majorHAnsi" w:cstheme="majorHAnsi"/>
          <w:noProof/>
          <w:szCs w:val="24"/>
        </w:rPr>
      </w:r>
      <w:r w:rsidR="00E3187E" w:rsidRPr="00F23363">
        <w:rPr>
          <w:rFonts w:asciiTheme="majorHAnsi" w:hAnsiTheme="majorHAnsi" w:cstheme="majorHAnsi"/>
          <w:noProof/>
          <w:szCs w:val="24"/>
        </w:rPr>
        <w:fldChar w:fldCharType="separate"/>
      </w:r>
      <w:r>
        <w:rPr>
          <w:rFonts w:asciiTheme="majorHAnsi" w:hAnsiTheme="majorHAnsi" w:cstheme="majorHAnsi"/>
          <w:noProof/>
          <w:szCs w:val="24"/>
        </w:rPr>
        <w:t>23</w:t>
      </w:r>
      <w:r w:rsidR="00E3187E" w:rsidRPr="00F23363">
        <w:rPr>
          <w:rFonts w:asciiTheme="majorHAnsi" w:hAnsiTheme="majorHAnsi" w:cstheme="majorHAnsi"/>
          <w:noProof/>
          <w:szCs w:val="24"/>
        </w:rPr>
        <w:fldChar w:fldCharType="end"/>
      </w:r>
    </w:p>
    <w:p w14:paraId="07625AEE" w14:textId="155A2920"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0440B">
        <w:rPr>
          <w:rFonts w:asciiTheme="majorHAnsi" w:hAnsiTheme="majorHAnsi" w:cstheme="majorHAnsi"/>
          <w:noProof/>
          <w:szCs w:val="24"/>
        </w:rPr>
        <w:t>0</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Poll votes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_Toc529790635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23</w:t>
      </w:r>
      <w:r w:rsidRPr="00F23363">
        <w:rPr>
          <w:rFonts w:asciiTheme="majorHAnsi" w:hAnsiTheme="majorHAnsi" w:cstheme="majorHAnsi"/>
          <w:noProof/>
          <w:szCs w:val="24"/>
        </w:rPr>
        <w:fldChar w:fldCharType="end"/>
      </w:r>
    </w:p>
    <w:p w14:paraId="69BE65BD" w14:textId="52D616EE"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0440B">
        <w:rPr>
          <w:rFonts w:asciiTheme="majorHAnsi" w:hAnsiTheme="majorHAnsi" w:cstheme="majorHAnsi"/>
          <w:noProof/>
          <w:szCs w:val="24"/>
        </w:rPr>
        <w:t>1</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Content of proxy notices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_Toc529790648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24</w:t>
      </w:r>
      <w:r w:rsidRPr="00F23363">
        <w:rPr>
          <w:rFonts w:asciiTheme="majorHAnsi" w:hAnsiTheme="majorHAnsi" w:cstheme="majorHAnsi"/>
          <w:noProof/>
          <w:szCs w:val="24"/>
        </w:rPr>
        <w:fldChar w:fldCharType="end"/>
      </w:r>
    </w:p>
    <w:p w14:paraId="0E5E3403" w14:textId="31D0B3B5"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0440B">
        <w:rPr>
          <w:rFonts w:asciiTheme="majorHAnsi" w:hAnsiTheme="majorHAnsi" w:cstheme="majorHAnsi"/>
          <w:noProof/>
          <w:szCs w:val="24"/>
        </w:rPr>
        <w:t>2</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Delivery of proxy notices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_Toc529790659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25</w:t>
      </w:r>
      <w:r w:rsidRPr="00F23363">
        <w:rPr>
          <w:rFonts w:asciiTheme="majorHAnsi" w:hAnsiTheme="majorHAnsi" w:cstheme="majorHAnsi"/>
          <w:noProof/>
          <w:szCs w:val="24"/>
        </w:rPr>
        <w:fldChar w:fldCharType="end"/>
      </w:r>
    </w:p>
    <w:p w14:paraId="4EFE2085" w14:textId="3C9F8DA0" w:rsidR="00E3187E" w:rsidRDefault="00E3187E" w:rsidP="003B5231">
      <w:pPr>
        <w:pStyle w:val="TOC2"/>
        <w:rPr>
          <w:rFonts w:asciiTheme="majorHAnsi" w:hAnsiTheme="majorHAnsi" w:cstheme="majorHAnsi"/>
          <w:noProof/>
          <w:szCs w:val="24"/>
        </w:rPr>
      </w:pPr>
      <w:r w:rsidRPr="00F23363">
        <w:rPr>
          <w:rFonts w:asciiTheme="majorHAnsi" w:hAnsiTheme="majorHAnsi" w:cstheme="majorHAnsi"/>
          <w:noProof/>
          <w:szCs w:val="24"/>
        </w:rPr>
        <w:t>4</w:t>
      </w:r>
      <w:r w:rsidR="00D0440B">
        <w:rPr>
          <w:rFonts w:asciiTheme="majorHAnsi" w:hAnsiTheme="majorHAnsi" w:cstheme="majorHAnsi"/>
          <w:noProof/>
          <w:szCs w:val="24"/>
        </w:rPr>
        <w:t>3</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Amendments to resolutions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_Toc529790664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25</w:t>
      </w:r>
      <w:r w:rsidRPr="00F23363">
        <w:rPr>
          <w:rFonts w:asciiTheme="majorHAnsi" w:hAnsiTheme="majorHAnsi" w:cstheme="majorHAnsi"/>
          <w:noProof/>
          <w:szCs w:val="24"/>
        </w:rPr>
        <w:fldChar w:fldCharType="end"/>
      </w:r>
    </w:p>
    <w:p w14:paraId="1650BF73" w14:textId="52B2BC18" w:rsidR="00D10BC2" w:rsidRDefault="00D10BC2" w:rsidP="00D10BC2">
      <w:pPr>
        <w:pStyle w:val="TOC2"/>
        <w:rPr>
          <w:rFonts w:asciiTheme="majorHAnsi" w:hAnsiTheme="majorHAnsi" w:cstheme="majorHAnsi"/>
          <w:noProof/>
          <w:szCs w:val="24"/>
        </w:rPr>
      </w:pPr>
      <w:r w:rsidRPr="00F23363">
        <w:rPr>
          <w:rFonts w:asciiTheme="majorHAnsi" w:hAnsiTheme="majorHAnsi" w:cstheme="majorHAnsi"/>
          <w:noProof/>
          <w:szCs w:val="24"/>
        </w:rPr>
        <w:t>4</w:t>
      </w:r>
      <w:r>
        <w:rPr>
          <w:rFonts w:asciiTheme="majorHAnsi" w:hAnsiTheme="majorHAnsi" w:cstheme="majorHAnsi"/>
          <w:noProof/>
          <w:szCs w:val="24"/>
        </w:rPr>
        <w:t>4</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Pr>
          <w:rFonts w:asciiTheme="majorHAnsi" w:eastAsiaTheme="minorEastAsia" w:hAnsiTheme="majorHAnsi" w:cstheme="majorHAnsi"/>
          <w:noProof/>
          <w:szCs w:val="24"/>
          <w:lang w:eastAsia="en-US"/>
        </w:rPr>
        <w:t>Members'</w:t>
      </w:r>
      <w:r w:rsidRPr="00F23363">
        <w:rPr>
          <w:rFonts w:asciiTheme="majorHAnsi" w:hAnsiTheme="majorHAnsi" w:cstheme="majorHAnsi"/>
          <w:noProof/>
          <w:szCs w:val="24"/>
        </w:rPr>
        <w:t xml:space="preserve"> resolutions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_Toc529790664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Pr>
          <w:rFonts w:asciiTheme="majorHAnsi" w:hAnsiTheme="majorHAnsi" w:cstheme="majorHAnsi"/>
          <w:noProof/>
          <w:szCs w:val="24"/>
        </w:rPr>
        <w:t>2</w:t>
      </w:r>
      <w:r w:rsidRPr="00F23363">
        <w:rPr>
          <w:rFonts w:asciiTheme="majorHAnsi" w:hAnsiTheme="majorHAnsi" w:cstheme="majorHAnsi"/>
          <w:noProof/>
          <w:szCs w:val="24"/>
        </w:rPr>
        <w:fldChar w:fldCharType="end"/>
      </w:r>
      <w:r w:rsidR="00CB74BB">
        <w:rPr>
          <w:rFonts w:asciiTheme="majorHAnsi" w:hAnsiTheme="majorHAnsi" w:cstheme="majorHAnsi"/>
          <w:noProof/>
          <w:szCs w:val="24"/>
        </w:rPr>
        <w:t>6</w:t>
      </w:r>
    </w:p>
    <w:p w14:paraId="75FE6EE1"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0A38BA94" w14:textId="480C1B09"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ADMINISTRATIVE ARRANGEMENTS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_Toc529790672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26</w:t>
      </w:r>
      <w:r w:rsidRPr="00F23363">
        <w:rPr>
          <w:rFonts w:asciiTheme="majorHAnsi" w:hAnsiTheme="majorHAnsi" w:cstheme="majorHAnsi"/>
          <w:noProof/>
          <w:szCs w:val="24"/>
        </w:rPr>
        <w:fldChar w:fldCharType="end"/>
      </w:r>
    </w:p>
    <w:p w14:paraId="1146BBFB" w14:textId="3360AEF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10BC2">
        <w:rPr>
          <w:rFonts w:asciiTheme="majorHAnsi" w:hAnsiTheme="majorHAnsi" w:cstheme="majorHAnsi"/>
          <w:noProof/>
          <w:szCs w:val="24"/>
        </w:rPr>
        <w:t>5</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Means of communication to be used</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_Toc529790673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26</w:t>
      </w:r>
      <w:r w:rsidRPr="00F23363">
        <w:rPr>
          <w:rFonts w:asciiTheme="majorHAnsi" w:hAnsiTheme="majorHAnsi" w:cstheme="majorHAnsi"/>
          <w:noProof/>
          <w:szCs w:val="24"/>
        </w:rPr>
        <w:fldChar w:fldCharType="end"/>
      </w:r>
    </w:p>
    <w:p w14:paraId="61A64162" w14:textId="072F30E0"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10BC2">
        <w:rPr>
          <w:rFonts w:asciiTheme="majorHAnsi" w:hAnsiTheme="majorHAnsi" w:cstheme="majorHAnsi"/>
          <w:noProof/>
          <w:szCs w:val="24"/>
        </w:rPr>
        <w:t>6</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Website communication</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_Toc529790677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w:t>
      </w:r>
      <w:r w:rsidRPr="00F23363">
        <w:rPr>
          <w:rFonts w:asciiTheme="majorHAnsi" w:hAnsiTheme="majorHAnsi" w:cstheme="majorHAnsi"/>
          <w:noProof/>
          <w:szCs w:val="24"/>
        </w:rPr>
        <w:fldChar w:fldCharType="end"/>
      </w:r>
      <w:r w:rsidR="00CB74BB">
        <w:rPr>
          <w:rFonts w:asciiTheme="majorHAnsi" w:hAnsiTheme="majorHAnsi" w:cstheme="majorHAnsi"/>
          <w:noProof/>
          <w:szCs w:val="24"/>
        </w:rPr>
        <w:t>7</w:t>
      </w:r>
    </w:p>
    <w:p w14:paraId="51732672" w14:textId="74D6AA53"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10BC2">
        <w:rPr>
          <w:rFonts w:asciiTheme="majorHAnsi" w:hAnsiTheme="majorHAnsi" w:cstheme="majorHAnsi"/>
          <w:noProof/>
          <w:szCs w:val="24"/>
        </w:rPr>
        <w:t>7</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Company seals</w:t>
      </w:r>
      <w:r w:rsidRPr="00F23363">
        <w:rPr>
          <w:rFonts w:asciiTheme="majorHAnsi" w:hAnsiTheme="majorHAnsi" w:cstheme="majorHAnsi"/>
          <w:noProof/>
          <w:szCs w:val="24"/>
        </w:rPr>
        <w:tab/>
      </w:r>
      <w:r w:rsidR="00A07128">
        <w:rPr>
          <w:rFonts w:asciiTheme="majorHAnsi" w:hAnsiTheme="majorHAnsi" w:cstheme="majorHAnsi"/>
          <w:noProof/>
          <w:szCs w:val="24"/>
        </w:rPr>
        <w:t>27</w:t>
      </w:r>
    </w:p>
    <w:p w14:paraId="618C402F" w14:textId="62A2D0B7"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10BC2">
        <w:rPr>
          <w:rFonts w:asciiTheme="majorHAnsi" w:hAnsiTheme="majorHAnsi" w:cstheme="majorHAnsi"/>
          <w:noProof/>
          <w:szCs w:val="24"/>
        </w:rPr>
        <w:t>8</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No right to inspect accounts and other records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_Toc529790686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27</w:t>
      </w:r>
      <w:r w:rsidRPr="00F23363">
        <w:rPr>
          <w:rFonts w:asciiTheme="majorHAnsi" w:hAnsiTheme="majorHAnsi" w:cstheme="majorHAnsi"/>
          <w:noProof/>
          <w:szCs w:val="24"/>
        </w:rPr>
        <w:fldChar w:fldCharType="end"/>
      </w:r>
    </w:p>
    <w:p w14:paraId="4C1AE314" w14:textId="4B80770F"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4</w:t>
      </w:r>
      <w:r w:rsidR="00D10BC2">
        <w:rPr>
          <w:rFonts w:asciiTheme="majorHAnsi" w:hAnsiTheme="majorHAnsi" w:cstheme="majorHAnsi"/>
          <w:noProof/>
          <w:szCs w:val="24"/>
        </w:rPr>
        <w:t>9</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Provision for employees on cessation of business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_Toc529790688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27</w:t>
      </w:r>
      <w:r w:rsidRPr="00F23363">
        <w:rPr>
          <w:rFonts w:asciiTheme="majorHAnsi" w:hAnsiTheme="majorHAnsi" w:cstheme="majorHAnsi"/>
          <w:noProof/>
          <w:szCs w:val="24"/>
        </w:rPr>
        <w:fldChar w:fldCharType="end"/>
      </w:r>
    </w:p>
    <w:p w14:paraId="773F9473" w14:textId="77777777" w:rsidR="003B5231" w:rsidRPr="00F23363" w:rsidRDefault="003B5231" w:rsidP="003B5231">
      <w:pPr>
        <w:pStyle w:val="TOC1"/>
        <w:tabs>
          <w:tab w:val="right" w:leader="underscore" w:pos="9622"/>
        </w:tabs>
        <w:spacing w:line="276" w:lineRule="auto"/>
        <w:rPr>
          <w:rFonts w:asciiTheme="majorHAnsi" w:hAnsiTheme="majorHAnsi" w:cstheme="majorHAnsi"/>
          <w:noProof/>
          <w:szCs w:val="24"/>
        </w:rPr>
      </w:pPr>
    </w:p>
    <w:p w14:paraId="3E8654FA" w14:textId="72579E38" w:rsidR="00E3187E" w:rsidRPr="00F23363" w:rsidRDefault="00E3187E" w:rsidP="003B5231">
      <w:pPr>
        <w:pStyle w:val="TOC1"/>
        <w:tabs>
          <w:tab w:val="right" w:leader="underscore" w:pos="9622"/>
        </w:tabs>
        <w:spacing w:line="276" w:lineRule="auto"/>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DIRECTORS’ INDEMNITY AND INSURANCE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_Toc529790690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27</w:t>
      </w:r>
      <w:r w:rsidRPr="00F23363">
        <w:rPr>
          <w:rFonts w:asciiTheme="majorHAnsi" w:hAnsiTheme="majorHAnsi" w:cstheme="majorHAnsi"/>
          <w:noProof/>
          <w:szCs w:val="24"/>
        </w:rPr>
        <w:fldChar w:fldCharType="end"/>
      </w:r>
    </w:p>
    <w:p w14:paraId="1BC7B4F7" w14:textId="682D1C08" w:rsidR="00E3187E" w:rsidRPr="00F23363" w:rsidRDefault="00D10BC2" w:rsidP="003B5231">
      <w:pPr>
        <w:pStyle w:val="TOC2"/>
        <w:rPr>
          <w:rFonts w:asciiTheme="majorHAnsi" w:eastAsiaTheme="minorEastAsia" w:hAnsiTheme="majorHAnsi" w:cstheme="majorHAnsi"/>
          <w:noProof/>
          <w:szCs w:val="24"/>
          <w:lang w:eastAsia="en-US"/>
        </w:rPr>
      </w:pPr>
      <w:r>
        <w:rPr>
          <w:rFonts w:asciiTheme="majorHAnsi" w:eastAsiaTheme="minorHAnsi" w:hAnsiTheme="majorHAnsi" w:cstheme="majorHAnsi"/>
          <w:noProof/>
          <w:szCs w:val="24"/>
          <w:lang w:val="en-US" w:eastAsia="en-US"/>
        </w:rPr>
        <w:t>50</w:t>
      </w:r>
      <w:r w:rsidR="00E3187E" w:rsidRPr="00F23363">
        <w:rPr>
          <w:rFonts w:asciiTheme="majorHAnsi" w:eastAsiaTheme="minorHAnsi" w:hAnsiTheme="majorHAnsi" w:cstheme="majorHAnsi"/>
          <w:noProof/>
          <w:szCs w:val="24"/>
          <w:lang w:val="en-US" w:eastAsia="en-US"/>
        </w:rPr>
        <w:t>.</w:t>
      </w:r>
      <w:r w:rsidR="00E3187E" w:rsidRPr="00F23363">
        <w:rPr>
          <w:rFonts w:asciiTheme="majorHAnsi" w:eastAsiaTheme="minorEastAsia" w:hAnsiTheme="majorHAnsi" w:cstheme="majorHAnsi"/>
          <w:noProof/>
          <w:szCs w:val="24"/>
          <w:lang w:eastAsia="en-US"/>
        </w:rPr>
        <w:tab/>
      </w:r>
      <w:r w:rsidR="00E3187E" w:rsidRPr="00F23363">
        <w:rPr>
          <w:rFonts w:asciiTheme="majorHAnsi" w:hAnsiTheme="majorHAnsi" w:cstheme="majorHAnsi"/>
          <w:noProof/>
          <w:szCs w:val="24"/>
        </w:rPr>
        <w:t>Indemnity</w:t>
      </w:r>
      <w:r w:rsidR="00E3187E" w:rsidRPr="00F23363">
        <w:rPr>
          <w:rFonts w:asciiTheme="majorHAnsi" w:hAnsiTheme="majorHAnsi" w:cstheme="majorHAnsi"/>
          <w:noProof/>
          <w:szCs w:val="24"/>
        </w:rPr>
        <w:tab/>
      </w:r>
      <w:r w:rsidR="00E3187E" w:rsidRPr="00F23363">
        <w:rPr>
          <w:rFonts w:asciiTheme="majorHAnsi" w:hAnsiTheme="majorHAnsi" w:cstheme="majorHAnsi"/>
          <w:noProof/>
          <w:szCs w:val="24"/>
        </w:rPr>
        <w:fldChar w:fldCharType="begin"/>
      </w:r>
      <w:r w:rsidR="00E3187E" w:rsidRPr="00F23363">
        <w:rPr>
          <w:rFonts w:asciiTheme="majorHAnsi" w:hAnsiTheme="majorHAnsi" w:cstheme="majorHAnsi"/>
          <w:noProof/>
          <w:szCs w:val="24"/>
        </w:rPr>
        <w:instrText xml:space="preserve"> PAGEREF _Toc529790691 \h </w:instrText>
      </w:r>
      <w:r w:rsidR="00E3187E" w:rsidRPr="00F23363">
        <w:rPr>
          <w:rFonts w:asciiTheme="majorHAnsi" w:hAnsiTheme="majorHAnsi" w:cstheme="majorHAnsi"/>
          <w:noProof/>
          <w:szCs w:val="24"/>
        </w:rPr>
      </w:r>
      <w:r w:rsidR="00E3187E" w:rsidRPr="00F23363">
        <w:rPr>
          <w:rFonts w:asciiTheme="majorHAnsi" w:hAnsiTheme="majorHAnsi" w:cstheme="majorHAnsi"/>
          <w:noProof/>
          <w:szCs w:val="24"/>
        </w:rPr>
        <w:fldChar w:fldCharType="separate"/>
      </w:r>
      <w:r w:rsidR="00D0440B">
        <w:rPr>
          <w:rFonts w:asciiTheme="majorHAnsi" w:hAnsiTheme="majorHAnsi" w:cstheme="majorHAnsi"/>
          <w:noProof/>
          <w:szCs w:val="24"/>
        </w:rPr>
        <w:t>27</w:t>
      </w:r>
      <w:r w:rsidR="00E3187E" w:rsidRPr="00F23363">
        <w:rPr>
          <w:rFonts w:asciiTheme="majorHAnsi" w:hAnsiTheme="majorHAnsi" w:cstheme="majorHAnsi"/>
          <w:noProof/>
          <w:szCs w:val="24"/>
        </w:rPr>
        <w:fldChar w:fldCharType="end"/>
      </w:r>
    </w:p>
    <w:p w14:paraId="6AC5CB68" w14:textId="4481E75C"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lang w:val="en-US" w:eastAsia="en-US"/>
        </w:rPr>
        <w:t>5</w:t>
      </w:r>
      <w:r w:rsidR="00D10BC2">
        <w:rPr>
          <w:rFonts w:asciiTheme="majorHAnsi" w:hAnsiTheme="majorHAnsi" w:cstheme="majorHAnsi"/>
          <w:noProof/>
          <w:szCs w:val="24"/>
          <w:lang w:val="en-US" w:eastAsia="en-US"/>
        </w:rPr>
        <w:t>1</w:t>
      </w:r>
      <w:r w:rsidRPr="00F23363">
        <w:rPr>
          <w:rFonts w:asciiTheme="majorHAnsi" w:hAnsiTheme="majorHAnsi" w:cstheme="majorHAnsi"/>
          <w:noProof/>
          <w:szCs w:val="24"/>
          <w:lang w:val="en-US" w:eastAsia="en-US"/>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lang w:val="en-US" w:eastAsia="en-US"/>
        </w:rPr>
        <w:t>Insurance</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_Toc529790700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w:t>
      </w:r>
      <w:r w:rsidRPr="00F23363">
        <w:rPr>
          <w:rFonts w:asciiTheme="majorHAnsi" w:hAnsiTheme="majorHAnsi" w:cstheme="majorHAnsi"/>
          <w:noProof/>
          <w:szCs w:val="24"/>
        </w:rPr>
        <w:fldChar w:fldCharType="end"/>
      </w:r>
      <w:r w:rsidR="00A07128">
        <w:rPr>
          <w:rFonts w:asciiTheme="majorHAnsi" w:hAnsiTheme="majorHAnsi" w:cstheme="majorHAnsi"/>
          <w:noProof/>
          <w:szCs w:val="24"/>
        </w:rPr>
        <w:t>8</w:t>
      </w:r>
    </w:p>
    <w:p w14:paraId="5D10A30C" w14:textId="2229212E"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5</w:t>
      </w:r>
      <w:r w:rsidR="00D10BC2">
        <w:rPr>
          <w:rFonts w:asciiTheme="majorHAnsi" w:hAnsiTheme="majorHAnsi" w:cstheme="majorHAnsi"/>
          <w:noProof/>
          <w:szCs w:val="24"/>
        </w:rPr>
        <w:t>2</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Accounts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_Toc529790706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28</w:t>
      </w:r>
      <w:r w:rsidRPr="00F23363">
        <w:rPr>
          <w:rFonts w:asciiTheme="majorHAnsi" w:hAnsiTheme="majorHAnsi" w:cstheme="majorHAnsi"/>
          <w:noProof/>
          <w:szCs w:val="24"/>
        </w:rPr>
        <w:fldChar w:fldCharType="end"/>
      </w:r>
    </w:p>
    <w:p w14:paraId="624BDF72" w14:textId="725A13B1"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5</w:t>
      </w:r>
      <w:r w:rsidR="00D10BC2">
        <w:rPr>
          <w:rFonts w:asciiTheme="majorHAnsi" w:hAnsiTheme="majorHAnsi" w:cstheme="majorHAnsi"/>
          <w:noProof/>
          <w:szCs w:val="24"/>
        </w:rPr>
        <w:t>3</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Audit</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_Toc529790713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w:t>
      </w:r>
      <w:r w:rsidRPr="00F23363">
        <w:rPr>
          <w:rFonts w:asciiTheme="majorHAnsi" w:hAnsiTheme="majorHAnsi" w:cstheme="majorHAnsi"/>
          <w:noProof/>
          <w:szCs w:val="24"/>
        </w:rPr>
        <w:fldChar w:fldCharType="end"/>
      </w:r>
      <w:r w:rsidR="00A07128">
        <w:rPr>
          <w:rFonts w:asciiTheme="majorHAnsi" w:hAnsiTheme="majorHAnsi" w:cstheme="majorHAnsi"/>
          <w:noProof/>
          <w:szCs w:val="24"/>
        </w:rPr>
        <w:t>9</w:t>
      </w:r>
    </w:p>
    <w:p w14:paraId="34FCA78E" w14:textId="0C131CA3" w:rsidR="00E3187E" w:rsidRPr="00F23363" w:rsidRDefault="00E3187E" w:rsidP="003B5231">
      <w:pPr>
        <w:pStyle w:val="TOC2"/>
        <w:rPr>
          <w:rFonts w:asciiTheme="majorHAnsi" w:eastAsiaTheme="minorEastAsia" w:hAnsiTheme="majorHAnsi" w:cstheme="majorHAnsi"/>
          <w:noProof/>
          <w:szCs w:val="24"/>
          <w:lang w:eastAsia="en-US"/>
        </w:rPr>
      </w:pPr>
      <w:r w:rsidRPr="00F23363">
        <w:rPr>
          <w:rFonts w:asciiTheme="majorHAnsi" w:hAnsiTheme="majorHAnsi" w:cstheme="majorHAnsi"/>
          <w:noProof/>
          <w:szCs w:val="24"/>
        </w:rPr>
        <w:t>5</w:t>
      </w:r>
      <w:r w:rsidR="00D10BC2">
        <w:rPr>
          <w:rFonts w:asciiTheme="majorHAnsi" w:hAnsiTheme="majorHAnsi" w:cstheme="majorHAnsi"/>
          <w:noProof/>
          <w:szCs w:val="24"/>
        </w:rPr>
        <w:t>4</w:t>
      </w:r>
      <w:r w:rsidRPr="00F23363">
        <w:rPr>
          <w:rFonts w:asciiTheme="majorHAnsi" w:hAnsiTheme="majorHAnsi" w:cstheme="majorHAnsi"/>
          <w:noProof/>
          <w:szCs w:val="24"/>
        </w:rPr>
        <w:t>.</w:t>
      </w:r>
      <w:r w:rsidRPr="00F23363">
        <w:rPr>
          <w:rFonts w:asciiTheme="majorHAnsi" w:eastAsiaTheme="minorEastAsia" w:hAnsiTheme="majorHAnsi" w:cstheme="majorHAnsi"/>
          <w:noProof/>
          <w:szCs w:val="24"/>
          <w:lang w:eastAsia="en-US"/>
        </w:rPr>
        <w:tab/>
      </w:r>
      <w:r w:rsidRPr="00F23363">
        <w:rPr>
          <w:rFonts w:asciiTheme="majorHAnsi" w:hAnsiTheme="majorHAnsi" w:cstheme="majorHAnsi"/>
          <w:noProof/>
          <w:szCs w:val="24"/>
        </w:rPr>
        <w:t xml:space="preserve">Rules and </w:t>
      </w:r>
      <w:r w:rsidR="00D10BC2">
        <w:rPr>
          <w:rFonts w:asciiTheme="majorHAnsi" w:hAnsiTheme="majorHAnsi" w:cstheme="majorHAnsi"/>
          <w:noProof/>
          <w:szCs w:val="24"/>
        </w:rPr>
        <w:t>regulations</w:t>
      </w:r>
      <w:r w:rsidRPr="00F23363">
        <w:rPr>
          <w:rFonts w:asciiTheme="majorHAnsi" w:hAnsiTheme="majorHAnsi" w:cstheme="majorHAnsi"/>
          <w:noProof/>
          <w:szCs w:val="24"/>
        </w:rPr>
        <w:tab/>
      </w:r>
      <w:r w:rsidRPr="00F23363">
        <w:rPr>
          <w:rFonts w:asciiTheme="majorHAnsi" w:hAnsiTheme="majorHAnsi" w:cstheme="majorHAnsi"/>
          <w:noProof/>
          <w:szCs w:val="24"/>
        </w:rPr>
        <w:fldChar w:fldCharType="begin"/>
      </w:r>
      <w:r w:rsidRPr="00F23363">
        <w:rPr>
          <w:rFonts w:asciiTheme="majorHAnsi" w:hAnsiTheme="majorHAnsi" w:cstheme="majorHAnsi"/>
          <w:noProof/>
          <w:szCs w:val="24"/>
        </w:rPr>
        <w:instrText xml:space="preserve"> PAGEREF _Toc529790717 \h </w:instrText>
      </w:r>
      <w:r w:rsidRPr="00F23363">
        <w:rPr>
          <w:rFonts w:asciiTheme="majorHAnsi" w:hAnsiTheme="majorHAnsi" w:cstheme="majorHAnsi"/>
          <w:noProof/>
          <w:szCs w:val="24"/>
        </w:rPr>
      </w:r>
      <w:r w:rsidRPr="00F23363">
        <w:rPr>
          <w:rFonts w:asciiTheme="majorHAnsi" w:hAnsiTheme="majorHAnsi" w:cstheme="majorHAnsi"/>
          <w:noProof/>
          <w:szCs w:val="24"/>
        </w:rPr>
        <w:fldChar w:fldCharType="separate"/>
      </w:r>
      <w:r w:rsidR="00D0440B">
        <w:rPr>
          <w:rFonts w:asciiTheme="majorHAnsi" w:hAnsiTheme="majorHAnsi" w:cstheme="majorHAnsi"/>
          <w:noProof/>
          <w:szCs w:val="24"/>
        </w:rPr>
        <w:t>29</w:t>
      </w:r>
      <w:r w:rsidRPr="00F23363">
        <w:rPr>
          <w:rFonts w:asciiTheme="majorHAnsi" w:hAnsiTheme="majorHAnsi" w:cstheme="majorHAnsi"/>
          <w:noProof/>
          <w:szCs w:val="24"/>
        </w:rPr>
        <w:fldChar w:fldCharType="end"/>
      </w:r>
    </w:p>
    <w:p w14:paraId="42973E42" w14:textId="6301A7BE" w:rsidR="00E3187E" w:rsidRPr="00F23363" w:rsidRDefault="00E3187E" w:rsidP="003B5231">
      <w:pPr>
        <w:spacing w:line="276" w:lineRule="auto"/>
        <w:rPr>
          <w:rFonts w:asciiTheme="majorHAnsi" w:hAnsiTheme="majorHAnsi"/>
        </w:rPr>
      </w:pPr>
      <w:r w:rsidRPr="00F23363">
        <w:rPr>
          <w:rFonts w:asciiTheme="majorHAnsi" w:hAnsiTheme="majorHAnsi" w:cstheme="majorHAnsi"/>
          <w:szCs w:val="24"/>
        </w:rPr>
        <w:fldChar w:fldCharType="end"/>
      </w:r>
    </w:p>
    <w:p w14:paraId="799E4E2D" w14:textId="77777777" w:rsidR="007C7D12" w:rsidRPr="00F23363" w:rsidRDefault="007C7D12" w:rsidP="00FD55D5">
      <w:pPr>
        <w:rPr>
          <w:rFonts w:asciiTheme="majorHAnsi" w:hAnsiTheme="majorHAnsi"/>
        </w:rPr>
      </w:pPr>
    </w:p>
    <w:p w14:paraId="73DFF5B2" w14:textId="77777777" w:rsidR="00FD55D5" w:rsidRPr="00F23363" w:rsidRDefault="00FD55D5" w:rsidP="00FD55D5">
      <w:pPr>
        <w:rPr>
          <w:rFonts w:asciiTheme="majorHAnsi" w:hAnsiTheme="majorHAnsi"/>
        </w:rPr>
      </w:pPr>
    </w:p>
    <w:p w14:paraId="71E1AA44" w14:textId="77777777" w:rsidR="00FD55D5" w:rsidRPr="00F23363" w:rsidRDefault="00FD55D5" w:rsidP="00FD55D5">
      <w:pPr>
        <w:rPr>
          <w:rFonts w:asciiTheme="majorHAnsi" w:hAnsiTheme="majorHAnsi"/>
        </w:rPr>
      </w:pPr>
    </w:p>
    <w:p w14:paraId="794DF59A" w14:textId="77777777" w:rsidR="00FD55D5" w:rsidRPr="00F23363" w:rsidRDefault="00FD55D5" w:rsidP="00FD55D5">
      <w:pPr>
        <w:rPr>
          <w:rFonts w:asciiTheme="majorHAnsi" w:hAnsiTheme="majorHAnsi"/>
        </w:rPr>
      </w:pPr>
    </w:p>
    <w:p w14:paraId="3ED3FB5F" w14:textId="77777777" w:rsidR="00FD55D5" w:rsidRPr="00F23363" w:rsidRDefault="00FD55D5">
      <w:pPr>
        <w:rPr>
          <w:rFonts w:asciiTheme="majorHAnsi" w:hAnsiTheme="majorHAnsi"/>
        </w:rPr>
      </w:pPr>
      <w:r w:rsidRPr="00F23363">
        <w:rPr>
          <w:rFonts w:asciiTheme="majorHAnsi" w:hAnsiTheme="majorHAnsi"/>
        </w:rPr>
        <w:br w:type="page"/>
      </w:r>
    </w:p>
    <w:p w14:paraId="655F510A" w14:textId="77777777" w:rsidR="00810DDE" w:rsidRPr="00F23363" w:rsidRDefault="00606EDA" w:rsidP="00606EDA">
      <w:pPr>
        <w:jc w:val="center"/>
        <w:rPr>
          <w:rFonts w:asciiTheme="majorHAnsi" w:hAnsiTheme="majorHAnsi"/>
          <w:b/>
        </w:rPr>
      </w:pPr>
      <w:r w:rsidRPr="00F23363">
        <w:rPr>
          <w:rFonts w:asciiTheme="majorHAnsi" w:hAnsiTheme="majorHAnsi"/>
          <w:b/>
        </w:rPr>
        <w:lastRenderedPageBreak/>
        <w:t>ARTICLES OF ASSOCIATION</w:t>
      </w:r>
    </w:p>
    <w:p w14:paraId="14B4CB32" w14:textId="77777777" w:rsidR="00606EDA" w:rsidRPr="00F23363" w:rsidRDefault="00606EDA" w:rsidP="00606EDA">
      <w:pPr>
        <w:jc w:val="center"/>
        <w:rPr>
          <w:rFonts w:asciiTheme="majorHAnsi" w:hAnsiTheme="majorHAnsi"/>
          <w:b/>
        </w:rPr>
      </w:pPr>
    </w:p>
    <w:p w14:paraId="76E3F97A" w14:textId="77777777" w:rsidR="00606EDA" w:rsidRPr="00F23363" w:rsidRDefault="00606EDA" w:rsidP="00606EDA">
      <w:pPr>
        <w:jc w:val="center"/>
        <w:rPr>
          <w:rFonts w:asciiTheme="majorHAnsi" w:hAnsiTheme="majorHAnsi"/>
          <w:b/>
        </w:rPr>
      </w:pPr>
      <w:r w:rsidRPr="00F23363">
        <w:rPr>
          <w:rFonts w:asciiTheme="majorHAnsi" w:hAnsiTheme="majorHAnsi"/>
          <w:b/>
        </w:rPr>
        <w:t>Of</w:t>
      </w:r>
    </w:p>
    <w:p w14:paraId="22E6C5FE" w14:textId="77777777" w:rsidR="00606EDA" w:rsidRPr="00F23363" w:rsidRDefault="00606EDA" w:rsidP="00606EDA">
      <w:pPr>
        <w:jc w:val="center"/>
        <w:rPr>
          <w:rFonts w:asciiTheme="majorHAnsi" w:hAnsiTheme="majorHAnsi"/>
          <w:b/>
        </w:rPr>
      </w:pPr>
    </w:p>
    <w:p w14:paraId="48FA06BB" w14:textId="5DC240F3" w:rsidR="00606EDA" w:rsidRPr="00F23363" w:rsidRDefault="00606EDA" w:rsidP="00D0440B">
      <w:pPr>
        <w:jc w:val="center"/>
        <w:rPr>
          <w:rFonts w:asciiTheme="majorHAnsi" w:hAnsiTheme="majorHAnsi"/>
          <w:b/>
        </w:rPr>
      </w:pPr>
      <w:r w:rsidRPr="00F23363">
        <w:rPr>
          <w:rFonts w:asciiTheme="majorHAnsi" w:hAnsiTheme="majorHAnsi"/>
          <w:b/>
        </w:rPr>
        <w:t>THE NUCLEAR INSTITUTE</w:t>
      </w:r>
    </w:p>
    <w:p w14:paraId="3AE10621" w14:textId="77777777" w:rsidR="00606EDA" w:rsidRPr="00F23363" w:rsidRDefault="00606EDA" w:rsidP="00606EDA">
      <w:pPr>
        <w:jc w:val="center"/>
        <w:rPr>
          <w:rFonts w:asciiTheme="majorHAnsi" w:hAnsiTheme="majorHAnsi"/>
          <w:b/>
        </w:rPr>
      </w:pPr>
    </w:p>
    <w:p w14:paraId="65B503CA" w14:textId="77777777" w:rsidR="00606EDA" w:rsidRPr="00F23363" w:rsidRDefault="00606EDA" w:rsidP="009354F2">
      <w:pPr>
        <w:pStyle w:val="Heading1"/>
      </w:pPr>
      <w:bookmarkStart w:id="1" w:name="_Toc529790400"/>
      <w:r w:rsidRPr="00F23363">
        <w:t>INTERPRETATION AND LIMITATION OF LIABILITY</w:t>
      </w:r>
      <w:bookmarkEnd w:id="1"/>
    </w:p>
    <w:p w14:paraId="6C5F5A7C" w14:textId="77777777" w:rsidR="00606EDA" w:rsidRPr="00F23363" w:rsidRDefault="00606EDA" w:rsidP="00606EDA">
      <w:pPr>
        <w:rPr>
          <w:rFonts w:asciiTheme="majorHAnsi" w:hAnsiTheme="majorHAnsi"/>
        </w:rPr>
      </w:pPr>
    </w:p>
    <w:p w14:paraId="211F3BCA" w14:textId="77777777" w:rsidR="00606EDA" w:rsidRPr="00F23363" w:rsidRDefault="00606EDA" w:rsidP="009354F2">
      <w:pPr>
        <w:pStyle w:val="Heading2"/>
      </w:pPr>
      <w:bookmarkStart w:id="2" w:name="_Toc529790401"/>
      <w:r w:rsidRPr="00F23363">
        <w:t>Defined terms</w:t>
      </w:r>
      <w:bookmarkEnd w:id="2"/>
    </w:p>
    <w:p w14:paraId="464567DC" w14:textId="77777777" w:rsidR="00606EDA" w:rsidRPr="00F23363" w:rsidRDefault="00606EDA" w:rsidP="00606EDA">
      <w:pPr>
        <w:rPr>
          <w:rFonts w:asciiTheme="majorHAnsi" w:hAnsiTheme="majorHAnsi"/>
          <w:b/>
        </w:rPr>
      </w:pPr>
    </w:p>
    <w:p w14:paraId="23315A8D" w14:textId="789F06D1" w:rsidR="003671B9" w:rsidRPr="00F23363" w:rsidRDefault="00D542CA" w:rsidP="009E5AA4">
      <w:pPr>
        <w:pStyle w:val="ListParagraph"/>
        <w:numPr>
          <w:ilvl w:val="1"/>
          <w:numId w:val="1"/>
        </w:numPr>
        <w:ind w:left="851" w:hanging="491"/>
        <w:rPr>
          <w:rFonts w:asciiTheme="majorHAnsi" w:hAnsiTheme="majorHAnsi"/>
        </w:rPr>
      </w:pPr>
      <w:r w:rsidRPr="00F23363">
        <w:rPr>
          <w:rFonts w:asciiTheme="majorHAnsi" w:hAnsiTheme="majorHAnsi"/>
        </w:rPr>
        <w:t>In the Articles, unless the context requires otherwise:</w:t>
      </w:r>
    </w:p>
    <w:p w14:paraId="0DEBD735" w14:textId="77777777" w:rsidR="00D542CA" w:rsidRPr="00F23363" w:rsidRDefault="00D542CA" w:rsidP="00D542CA">
      <w:pPr>
        <w:rPr>
          <w:rFonts w:asciiTheme="majorHAnsi" w:hAnsiTheme="majorHAnsi"/>
        </w:rPr>
      </w:pPr>
    </w:p>
    <w:p w14:paraId="7B9EE74E" w14:textId="2E840301" w:rsidR="00D542CA" w:rsidRPr="00F23363" w:rsidRDefault="00D542CA" w:rsidP="00D542CA">
      <w:pPr>
        <w:ind w:left="720"/>
        <w:rPr>
          <w:rFonts w:asciiTheme="majorHAnsi" w:hAnsiTheme="majorHAnsi"/>
        </w:rPr>
      </w:pPr>
      <w:r w:rsidRPr="00F23363">
        <w:rPr>
          <w:rFonts w:asciiTheme="majorHAnsi" w:hAnsiTheme="majorHAnsi"/>
          <w:b/>
        </w:rPr>
        <w:t xml:space="preserve">“Act” </w:t>
      </w:r>
      <w:r w:rsidRPr="00F23363">
        <w:rPr>
          <w:rFonts w:asciiTheme="majorHAnsi" w:hAnsiTheme="majorHAnsi"/>
          <w:b/>
        </w:rPr>
        <w:tab/>
      </w:r>
      <w:r w:rsidRPr="00F23363">
        <w:rPr>
          <w:rFonts w:asciiTheme="majorHAnsi" w:hAnsiTheme="majorHAnsi"/>
          <w:b/>
        </w:rPr>
        <w:tab/>
      </w:r>
      <w:r w:rsidRPr="00F23363">
        <w:rPr>
          <w:rFonts w:asciiTheme="majorHAnsi" w:hAnsiTheme="majorHAnsi"/>
          <w:b/>
        </w:rPr>
        <w:tab/>
      </w:r>
      <w:r w:rsidR="001075D0" w:rsidRPr="00F23363">
        <w:rPr>
          <w:rFonts w:asciiTheme="majorHAnsi" w:hAnsiTheme="majorHAnsi"/>
          <w:b/>
        </w:rPr>
        <w:tab/>
      </w:r>
      <w:r w:rsidRPr="00F23363">
        <w:rPr>
          <w:rFonts w:asciiTheme="majorHAnsi" w:hAnsiTheme="majorHAnsi"/>
        </w:rPr>
        <w:t>means the Companies Act 2006</w:t>
      </w:r>
    </w:p>
    <w:p w14:paraId="005EF8F9" w14:textId="77777777" w:rsidR="009F4158" w:rsidRPr="00F23363" w:rsidRDefault="009F4158" w:rsidP="00D542CA">
      <w:pPr>
        <w:ind w:left="720"/>
        <w:rPr>
          <w:rFonts w:asciiTheme="majorHAnsi" w:hAnsiTheme="majorHAnsi"/>
        </w:rPr>
      </w:pPr>
    </w:p>
    <w:p w14:paraId="56820E38" w14:textId="304FADC2" w:rsidR="009F4158" w:rsidRPr="00F23363" w:rsidRDefault="009F4158" w:rsidP="00D542CA">
      <w:pPr>
        <w:ind w:left="720"/>
        <w:rPr>
          <w:rFonts w:asciiTheme="majorHAnsi" w:hAnsiTheme="majorHAnsi"/>
        </w:rPr>
      </w:pPr>
      <w:r w:rsidRPr="00F23363">
        <w:rPr>
          <w:rFonts w:asciiTheme="majorHAnsi" w:hAnsiTheme="majorHAnsi"/>
          <w:b/>
        </w:rPr>
        <w:t>“AGM”</w:t>
      </w:r>
      <w:r w:rsidRPr="00F23363">
        <w:rPr>
          <w:rFonts w:asciiTheme="majorHAnsi" w:hAnsiTheme="majorHAnsi"/>
          <w:b/>
        </w:rPr>
        <w:tab/>
      </w:r>
      <w:r w:rsidRPr="00F23363">
        <w:rPr>
          <w:rFonts w:asciiTheme="majorHAnsi" w:hAnsiTheme="majorHAnsi"/>
          <w:b/>
        </w:rPr>
        <w:tab/>
      </w:r>
      <w:r w:rsidRPr="00F23363">
        <w:rPr>
          <w:rFonts w:asciiTheme="majorHAnsi" w:hAnsiTheme="majorHAnsi"/>
          <w:b/>
        </w:rPr>
        <w:tab/>
      </w:r>
      <w:r w:rsidRPr="00F23363">
        <w:rPr>
          <w:rFonts w:asciiTheme="majorHAnsi" w:hAnsiTheme="majorHAnsi"/>
          <w:b/>
        </w:rPr>
        <w:tab/>
      </w:r>
      <w:r w:rsidRPr="00F23363">
        <w:rPr>
          <w:rFonts w:asciiTheme="majorHAnsi" w:hAnsiTheme="majorHAnsi"/>
        </w:rPr>
        <w:t>means the annual general meeting of the Company</w:t>
      </w:r>
    </w:p>
    <w:p w14:paraId="697FDCED" w14:textId="77777777" w:rsidR="00D542CA" w:rsidRPr="00F23363" w:rsidRDefault="00D542CA" w:rsidP="00D542CA">
      <w:pPr>
        <w:ind w:left="720"/>
        <w:rPr>
          <w:rFonts w:asciiTheme="majorHAnsi" w:hAnsiTheme="majorHAnsi"/>
        </w:rPr>
      </w:pPr>
    </w:p>
    <w:p w14:paraId="0E7927A4" w14:textId="5B1629ED" w:rsidR="00D542CA" w:rsidRPr="00F23363" w:rsidRDefault="00D542CA" w:rsidP="00D542CA">
      <w:pPr>
        <w:ind w:left="720"/>
        <w:rPr>
          <w:rFonts w:asciiTheme="majorHAnsi" w:hAnsiTheme="majorHAnsi"/>
        </w:rPr>
      </w:pPr>
      <w:r w:rsidRPr="00F23363">
        <w:rPr>
          <w:rFonts w:asciiTheme="majorHAnsi" w:hAnsiTheme="majorHAnsi"/>
          <w:b/>
        </w:rPr>
        <w:t>“Articles”</w:t>
      </w:r>
      <w:r w:rsidRPr="00F23363">
        <w:rPr>
          <w:rFonts w:asciiTheme="majorHAnsi" w:hAnsiTheme="majorHAnsi"/>
          <w:b/>
        </w:rPr>
        <w:tab/>
      </w:r>
      <w:r w:rsidRPr="00F23363">
        <w:rPr>
          <w:rFonts w:asciiTheme="majorHAnsi" w:hAnsiTheme="majorHAnsi"/>
          <w:b/>
        </w:rPr>
        <w:tab/>
      </w:r>
      <w:r w:rsidR="001075D0" w:rsidRPr="00F23363">
        <w:rPr>
          <w:rFonts w:asciiTheme="majorHAnsi" w:hAnsiTheme="majorHAnsi"/>
          <w:b/>
        </w:rPr>
        <w:tab/>
      </w:r>
      <w:r w:rsidRPr="00F23363">
        <w:rPr>
          <w:rFonts w:asciiTheme="majorHAnsi" w:hAnsiTheme="majorHAnsi"/>
        </w:rPr>
        <w:t xml:space="preserve">means the </w:t>
      </w:r>
      <w:r w:rsidR="005F6690">
        <w:rPr>
          <w:rFonts w:asciiTheme="majorHAnsi" w:hAnsiTheme="majorHAnsi"/>
        </w:rPr>
        <w:t>Company</w:t>
      </w:r>
      <w:r w:rsidRPr="00F23363">
        <w:rPr>
          <w:rFonts w:asciiTheme="majorHAnsi" w:hAnsiTheme="majorHAnsi"/>
        </w:rPr>
        <w:t>’s Articles of Association</w:t>
      </w:r>
    </w:p>
    <w:p w14:paraId="58F6A40A" w14:textId="77777777" w:rsidR="00C03896" w:rsidRPr="00F23363" w:rsidRDefault="00C03896" w:rsidP="00D542CA">
      <w:pPr>
        <w:ind w:left="720"/>
        <w:rPr>
          <w:rFonts w:asciiTheme="majorHAnsi" w:hAnsiTheme="majorHAnsi"/>
        </w:rPr>
      </w:pPr>
    </w:p>
    <w:p w14:paraId="090002E8" w14:textId="2C7576BE" w:rsidR="00C03896" w:rsidRPr="00F23363" w:rsidRDefault="00C03896" w:rsidP="00D542CA">
      <w:pPr>
        <w:ind w:left="720"/>
        <w:rPr>
          <w:rFonts w:asciiTheme="majorHAnsi" w:hAnsiTheme="majorHAnsi"/>
        </w:rPr>
      </w:pPr>
      <w:r w:rsidRPr="00F23363">
        <w:rPr>
          <w:rFonts w:asciiTheme="majorHAnsi" w:hAnsiTheme="majorHAnsi"/>
          <w:b/>
        </w:rPr>
        <w:t>“Board”</w:t>
      </w:r>
      <w:r w:rsidRPr="00F23363">
        <w:rPr>
          <w:rFonts w:asciiTheme="majorHAnsi" w:hAnsiTheme="majorHAnsi"/>
          <w:b/>
        </w:rPr>
        <w:tab/>
      </w:r>
      <w:r w:rsidRPr="00F23363">
        <w:rPr>
          <w:rFonts w:asciiTheme="majorHAnsi" w:hAnsiTheme="majorHAnsi"/>
          <w:b/>
        </w:rPr>
        <w:tab/>
      </w:r>
      <w:r w:rsidRPr="00F23363">
        <w:rPr>
          <w:rFonts w:asciiTheme="majorHAnsi" w:hAnsiTheme="majorHAnsi"/>
          <w:b/>
        </w:rPr>
        <w:tab/>
      </w:r>
      <w:r w:rsidR="00E479AE" w:rsidRPr="00F23363">
        <w:rPr>
          <w:rFonts w:asciiTheme="majorHAnsi" w:hAnsiTheme="majorHAnsi"/>
        </w:rPr>
        <w:t xml:space="preserve">means the board of </w:t>
      </w:r>
      <w:r w:rsidR="00DB5F47">
        <w:rPr>
          <w:rFonts w:asciiTheme="majorHAnsi" w:hAnsiTheme="majorHAnsi"/>
        </w:rPr>
        <w:t>director</w:t>
      </w:r>
      <w:r w:rsidR="00E479AE" w:rsidRPr="00F23363">
        <w:rPr>
          <w:rFonts w:asciiTheme="majorHAnsi" w:hAnsiTheme="majorHAnsi"/>
        </w:rPr>
        <w:t>s</w:t>
      </w:r>
      <w:r w:rsidRPr="00F23363">
        <w:rPr>
          <w:rFonts w:asciiTheme="majorHAnsi" w:hAnsiTheme="majorHAnsi"/>
        </w:rPr>
        <w:t xml:space="preserve"> of the Company</w:t>
      </w:r>
    </w:p>
    <w:p w14:paraId="4A42E4CE" w14:textId="77777777" w:rsidR="00D542CA" w:rsidRPr="00F23363" w:rsidRDefault="00D542CA" w:rsidP="00D542CA">
      <w:pPr>
        <w:ind w:left="720"/>
        <w:rPr>
          <w:rFonts w:asciiTheme="majorHAnsi" w:hAnsiTheme="majorHAnsi"/>
        </w:rPr>
      </w:pPr>
    </w:p>
    <w:p w14:paraId="25853550" w14:textId="1E8CF476" w:rsidR="001075D0" w:rsidRPr="00F23363" w:rsidRDefault="001075D0" w:rsidP="00D542CA">
      <w:pPr>
        <w:ind w:left="720"/>
        <w:rPr>
          <w:rFonts w:asciiTheme="majorHAnsi" w:hAnsiTheme="majorHAnsi"/>
        </w:rPr>
      </w:pPr>
      <w:r w:rsidRPr="00F23363">
        <w:rPr>
          <w:rFonts w:asciiTheme="majorHAnsi" w:hAnsiTheme="majorHAnsi"/>
          <w:b/>
        </w:rPr>
        <w:t>“chairperson”</w:t>
      </w:r>
      <w:r w:rsidRPr="00F23363">
        <w:rPr>
          <w:rFonts w:asciiTheme="majorHAnsi" w:hAnsiTheme="majorHAnsi"/>
          <w:b/>
        </w:rPr>
        <w:tab/>
      </w:r>
      <w:r w:rsidRPr="00F23363">
        <w:rPr>
          <w:rFonts w:asciiTheme="majorHAnsi" w:hAnsiTheme="majorHAnsi"/>
          <w:b/>
        </w:rPr>
        <w:tab/>
      </w:r>
      <w:r w:rsidRPr="00F23363">
        <w:rPr>
          <w:rFonts w:asciiTheme="majorHAnsi" w:hAnsiTheme="majorHAnsi"/>
          <w:b/>
        </w:rPr>
        <w:tab/>
      </w:r>
      <w:r w:rsidRPr="00F23363">
        <w:rPr>
          <w:rFonts w:asciiTheme="majorHAnsi" w:hAnsiTheme="majorHAnsi"/>
        </w:rPr>
        <w:t xml:space="preserve">has the meaning given in </w:t>
      </w:r>
      <w:r w:rsidR="00861E48">
        <w:rPr>
          <w:rFonts w:asciiTheme="majorHAnsi" w:hAnsiTheme="majorHAnsi"/>
        </w:rPr>
        <w:t>Article</w:t>
      </w:r>
      <w:r w:rsidRPr="00F23363">
        <w:rPr>
          <w:rFonts w:asciiTheme="majorHAnsi" w:hAnsiTheme="majorHAnsi"/>
        </w:rPr>
        <w:t xml:space="preserve"> </w:t>
      </w:r>
      <w:r w:rsidR="000217BE" w:rsidRPr="00F23363">
        <w:rPr>
          <w:rFonts w:asciiTheme="majorHAnsi" w:hAnsiTheme="majorHAnsi"/>
        </w:rPr>
        <w:t>17</w:t>
      </w:r>
    </w:p>
    <w:p w14:paraId="77FC3544" w14:textId="77777777" w:rsidR="001075D0" w:rsidRPr="00F23363" w:rsidRDefault="001075D0" w:rsidP="00D542CA">
      <w:pPr>
        <w:ind w:left="720"/>
        <w:rPr>
          <w:rFonts w:asciiTheme="majorHAnsi" w:hAnsiTheme="majorHAnsi"/>
        </w:rPr>
      </w:pPr>
    </w:p>
    <w:p w14:paraId="597DB910" w14:textId="112E87C1" w:rsidR="001075D0" w:rsidRPr="00F23363" w:rsidRDefault="001075D0" w:rsidP="001075D0">
      <w:pPr>
        <w:ind w:left="720"/>
        <w:rPr>
          <w:rFonts w:asciiTheme="majorHAnsi" w:hAnsiTheme="majorHAnsi"/>
        </w:rPr>
      </w:pPr>
      <w:r w:rsidRPr="00F23363">
        <w:rPr>
          <w:rFonts w:asciiTheme="majorHAnsi" w:hAnsiTheme="majorHAnsi"/>
          <w:b/>
        </w:rPr>
        <w:t>“chairperson of the meeting”</w:t>
      </w:r>
      <w:r w:rsidRPr="00F23363">
        <w:rPr>
          <w:rFonts w:asciiTheme="majorHAnsi" w:hAnsiTheme="majorHAnsi"/>
          <w:b/>
        </w:rPr>
        <w:tab/>
      </w:r>
      <w:r w:rsidRPr="00F23363">
        <w:rPr>
          <w:rFonts w:asciiTheme="majorHAnsi" w:hAnsiTheme="majorHAnsi"/>
        </w:rPr>
        <w:t xml:space="preserve">has the meaning given in </w:t>
      </w:r>
      <w:r w:rsidR="00861E48">
        <w:rPr>
          <w:rFonts w:asciiTheme="majorHAnsi" w:hAnsiTheme="majorHAnsi"/>
        </w:rPr>
        <w:t>Article</w:t>
      </w:r>
      <w:r w:rsidRPr="00F23363">
        <w:rPr>
          <w:rFonts w:asciiTheme="majorHAnsi" w:hAnsiTheme="majorHAnsi"/>
        </w:rPr>
        <w:t xml:space="preserve"> </w:t>
      </w:r>
      <w:r w:rsidR="000217BE" w:rsidRPr="00F23363">
        <w:rPr>
          <w:rFonts w:asciiTheme="majorHAnsi" w:hAnsiTheme="majorHAnsi"/>
        </w:rPr>
        <w:t>17</w:t>
      </w:r>
    </w:p>
    <w:p w14:paraId="7BC9A997" w14:textId="77777777" w:rsidR="009F4158" w:rsidRPr="00F23363" w:rsidRDefault="009F4158" w:rsidP="001075D0">
      <w:pPr>
        <w:ind w:left="720"/>
        <w:rPr>
          <w:rFonts w:asciiTheme="majorHAnsi" w:hAnsiTheme="majorHAnsi"/>
        </w:rPr>
      </w:pPr>
    </w:p>
    <w:p w14:paraId="027BF5F4" w14:textId="234A96F9" w:rsidR="009F4158" w:rsidRPr="00F23363" w:rsidRDefault="009F4158" w:rsidP="009F4158">
      <w:pPr>
        <w:ind w:left="3600" w:hanging="2880"/>
        <w:rPr>
          <w:rFonts w:asciiTheme="majorHAnsi" w:hAnsiTheme="majorHAnsi"/>
        </w:rPr>
      </w:pPr>
      <w:r w:rsidRPr="00F23363">
        <w:rPr>
          <w:rFonts w:asciiTheme="majorHAnsi" w:hAnsiTheme="majorHAnsi"/>
          <w:b/>
        </w:rPr>
        <w:t>“charity trustee”</w:t>
      </w:r>
      <w:r w:rsidRPr="00F23363">
        <w:rPr>
          <w:rFonts w:asciiTheme="majorHAnsi" w:hAnsiTheme="majorHAnsi"/>
          <w:b/>
        </w:rPr>
        <w:tab/>
      </w:r>
      <w:r w:rsidRPr="00F23363">
        <w:rPr>
          <w:rFonts w:asciiTheme="majorHAnsi" w:hAnsiTheme="majorHAnsi"/>
        </w:rPr>
        <w:t>has the meaning prescribed in section 177 of the Charities Act 2011</w:t>
      </w:r>
    </w:p>
    <w:p w14:paraId="18751A06" w14:textId="77777777" w:rsidR="00C03896" w:rsidRPr="00F23363" w:rsidRDefault="00C03896" w:rsidP="009F4158">
      <w:pPr>
        <w:ind w:left="3600" w:hanging="2880"/>
        <w:rPr>
          <w:rFonts w:asciiTheme="majorHAnsi" w:hAnsiTheme="majorHAnsi"/>
        </w:rPr>
      </w:pPr>
    </w:p>
    <w:p w14:paraId="5F742727" w14:textId="04F554AF" w:rsidR="00C03896" w:rsidRPr="00F23363" w:rsidRDefault="00C03896" w:rsidP="009F4158">
      <w:pPr>
        <w:ind w:left="3600" w:hanging="2880"/>
        <w:rPr>
          <w:rFonts w:asciiTheme="majorHAnsi" w:hAnsiTheme="majorHAnsi"/>
        </w:rPr>
      </w:pPr>
      <w:r w:rsidRPr="00F23363">
        <w:rPr>
          <w:rFonts w:asciiTheme="majorHAnsi" w:hAnsiTheme="majorHAnsi"/>
          <w:b/>
        </w:rPr>
        <w:t>“clear day”</w:t>
      </w:r>
      <w:r w:rsidRPr="00F23363">
        <w:rPr>
          <w:rFonts w:asciiTheme="majorHAnsi" w:hAnsiTheme="majorHAnsi"/>
          <w:b/>
        </w:rPr>
        <w:tab/>
      </w:r>
      <w:r w:rsidRPr="00F23363">
        <w:rPr>
          <w:rFonts w:asciiTheme="majorHAnsi" w:hAnsiTheme="majorHAnsi"/>
        </w:rPr>
        <w:t>means 24 hours from midnight following the relevant event</w:t>
      </w:r>
    </w:p>
    <w:p w14:paraId="420B011E" w14:textId="77777777" w:rsidR="00134BAC" w:rsidRPr="00F23363" w:rsidRDefault="00134BAC" w:rsidP="009F4158">
      <w:pPr>
        <w:ind w:left="3600" w:hanging="2880"/>
        <w:rPr>
          <w:rFonts w:asciiTheme="majorHAnsi" w:hAnsiTheme="majorHAnsi"/>
        </w:rPr>
      </w:pPr>
    </w:p>
    <w:p w14:paraId="3B36C480" w14:textId="399037B0" w:rsidR="00134BAC" w:rsidRPr="00F23363" w:rsidRDefault="00134BAC" w:rsidP="009F4158">
      <w:pPr>
        <w:ind w:left="3600" w:hanging="2880"/>
        <w:rPr>
          <w:rFonts w:asciiTheme="majorHAnsi" w:hAnsiTheme="majorHAnsi"/>
        </w:rPr>
      </w:pPr>
      <w:r w:rsidRPr="00F23363">
        <w:rPr>
          <w:rFonts w:asciiTheme="majorHAnsi" w:hAnsiTheme="majorHAnsi"/>
          <w:b/>
        </w:rPr>
        <w:t>“committee”</w:t>
      </w:r>
      <w:r w:rsidRPr="00F23363">
        <w:rPr>
          <w:rFonts w:asciiTheme="majorHAnsi" w:hAnsiTheme="majorHAnsi"/>
          <w:b/>
        </w:rPr>
        <w:tab/>
      </w:r>
      <w:r w:rsidRPr="00F23363">
        <w:rPr>
          <w:rFonts w:asciiTheme="majorHAnsi" w:hAnsiTheme="majorHAnsi"/>
        </w:rPr>
        <w:t xml:space="preserve">has the meaning given in </w:t>
      </w:r>
      <w:r w:rsidR="00861E48">
        <w:rPr>
          <w:rFonts w:asciiTheme="majorHAnsi" w:hAnsiTheme="majorHAnsi"/>
        </w:rPr>
        <w:t>Article</w:t>
      </w:r>
      <w:r w:rsidRPr="00F23363">
        <w:rPr>
          <w:rFonts w:asciiTheme="majorHAnsi" w:hAnsiTheme="majorHAnsi"/>
        </w:rPr>
        <w:t xml:space="preserve"> </w:t>
      </w:r>
      <w:r w:rsidR="007B2A12" w:rsidRPr="00F23363">
        <w:rPr>
          <w:rFonts w:asciiTheme="majorHAnsi" w:hAnsiTheme="majorHAnsi"/>
        </w:rPr>
        <w:t>11</w:t>
      </w:r>
    </w:p>
    <w:p w14:paraId="5DC0A39E" w14:textId="77777777" w:rsidR="00134BAC" w:rsidRPr="00F23363" w:rsidRDefault="00134BAC" w:rsidP="009F4158">
      <w:pPr>
        <w:ind w:left="3600" w:hanging="2880"/>
        <w:rPr>
          <w:rFonts w:asciiTheme="majorHAnsi" w:hAnsiTheme="majorHAnsi"/>
        </w:rPr>
      </w:pPr>
    </w:p>
    <w:p w14:paraId="4251BA91" w14:textId="1304C2D4" w:rsidR="00134BAC" w:rsidRPr="00F23363" w:rsidRDefault="00134BAC" w:rsidP="009F4158">
      <w:pPr>
        <w:ind w:left="3600" w:hanging="2880"/>
        <w:rPr>
          <w:rFonts w:asciiTheme="majorHAnsi" w:hAnsiTheme="majorHAnsi"/>
        </w:rPr>
      </w:pPr>
      <w:r w:rsidRPr="00F23363">
        <w:rPr>
          <w:rFonts w:asciiTheme="majorHAnsi" w:hAnsiTheme="majorHAnsi"/>
          <w:b/>
        </w:rPr>
        <w:t>“Company”</w:t>
      </w:r>
      <w:r w:rsidRPr="00F23363">
        <w:rPr>
          <w:rFonts w:asciiTheme="majorHAnsi" w:hAnsiTheme="majorHAnsi"/>
          <w:b/>
        </w:rPr>
        <w:tab/>
      </w:r>
      <w:r w:rsidRPr="00F23363">
        <w:rPr>
          <w:rFonts w:asciiTheme="majorHAnsi" w:hAnsiTheme="majorHAnsi"/>
        </w:rPr>
        <w:t>means the company governed by these Articles</w:t>
      </w:r>
    </w:p>
    <w:p w14:paraId="5A02D885" w14:textId="77777777" w:rsidR="00EF28D0" w:rsidRPr="00F23363" w:rsidRDefault="00EF28D0" w:rsidP="009F4158">
      <w:pPr>
        <w:ind w:left="3600" w:hanging="2880"/>
        <w:rPr>
          <w:rFonts w:asciiTheme="majorHAnsi" w:hAnsiTheme="majorHAnsi"/>
        </w:rPr>
      </w:pPr>
    </w:p>
    <w:p w14:paraId="3A395343" w14:textId="6CD8BC8C" w:rsidR="00EF28D0" w:rsidRPr="00F23363" w:rsidRDefault="00EF28D0" w:rsidP="00E219EA">
      <w:pPr>
        <w:ind w:left="3600" w:hanging="2880"/>
        <w:rPr>
          <w:rFonts w:asciiTheme="majorHAnsi" w:hAnsiTheme="majorHAnsi"/>
        </w:rPr>
      </w:pPr>
      <w:r w:rsidRPr="00F23363">
        <w:rPr>
          <w:rFonts w:asciiTheme="majorHAnsi" w:hAnsiTheme="majorHAnsi"/>
          <w:b/>
        </w:rPr>
        <w:t>“director”</w:t>
      </w:r>
      <w:r w:rsidRPr="00F23363">
        <w:rPr>
          <w:rFonts w:asciiTheme="majorHAnsi" w:hAnsiTheme="majorHAnsi"/>
          <w:b/>
        </w:rPr>
        <w:tab/>
      </w:r>
      <w:r w:rsidRPr="00F23363">
        <w:rPr>
          <w:rFonts w:asciiTheme="majorHAnsi" w:hAnsiTheme="majorHAnsi"/>
        </w:rPr>
        <w:t>means a director of the Company and “Directors” means all of the directors</w:t>
      </w:r>
    </w:p>
    <w:p w14:paraId="3B46D3CE" w14:textId="77777777" w:rsidR="001075D0" w:rsidRPr="00F23363" w:rsidRDefault="001075D0" w:rsidP="001075D0">
      <w:pPr>
        <w:ind w:left="720"/>
        <w:rPr>
          <w:rFonts w:asciiTheme="majorHAnsi" w:hAnsiTheme="majorHAnsi"/>
        </w:rPr>
      </w:pPr>
    </w:p>
    <w:p w14:paraId="7F5A165E" w14:textId="41F23669" w:rsidR="001075D0" w:rsidRPr="00F23363" w:rsidRDefault="001075D0" w:rsidP="001075D0">
      <w:pPr>
        <w:ind w:left="3600" w:hanging="2880"/>
        <w:rPr>
          <w:rFonts w:asciiTheme="majorHAnsi" w:hAnsiTheme="majorHAnsi"/>
        </w:rPr>
      </w:pPr>
      <w:r w:rsidRPr="00F23363">
        <w:rPr>
          <w:rFonts w:asciiTheme="majorHAnsi" w:hAnsiTheme="majorHAnsi"/>
          <w:b/>
        </w:rPr>
        <w:t xml:space="preserve">“document” </w:t>
      </w:r>
      <w:r w:rsidRPr="00F23363">
        <w:rPr>
          <w:rFonts w:asciiTheme="majorHAnsi" w:hAnsiTheme="majorHAnsi"/>
          <w:b/>
        </w:rPr>
        <w:tab/>
      </w:r>
      <w:r w:rsidRPr="00F23363">
        <w:rPr>
          <w:rFonts w:asciiTheme="majorHAnsi" w:hAnsiTheme="majorHAnsi"/>
        </w:rPr>
        <w:t>includes, unless otherwise specified, any document sent or supplied in electronic or paper format</w:t>
      </w:r>
    </w:p>
    <w:p w14:paraId="28F79AE4" w14:textId="77777777" w:rsidR="00394A0A" w:rsidRPr="00F23363" w:rsidRDefault="00394A0A" w:rsidP="001075D0">
      <w:pPr>
        <w:ind w:left="3600" w:hanging="2880"/>
        <w:rPr>
          <w:rFonts w:asciiTheme="majorHAnsi" w:hAnsiTheme="majorHAnsi"/>
        </w:rPr>
      </w:pPr>
    </w:p>
    <w:p w14:paraId="3DFDEF8D" w14:textId="25809E6A" w:rsidR="00394A0A" w:rsidRPr="00F23363" w:rsidRDefault="00394A0A" w:rsidP="001075D0">
      <w:pPr>
        <w:ind w:left="3600" w:hanging="2880"/>
        <w:rPr>
          <w:rFonts w:asciiTheme="majorHAnsi" w:hAnsiTheme="majorHAnsi"/>
        </w:rPr>
      </w:pPr>
      <w:r w:rsidRPr="00F23363">
        <w:rPr>
          <w:rFonts w:asciiTheme="majorHAnsi" w:hAnsiTheme="majorHAnsi"/>
          <w:b/>
        </w:rPr>
        <w:t>“EGM”</w:t>
      </w:r>
      <w:r w:rsidRPr="00F23363">
        <w:rPr>
          <w:rFonts w:asciiTheme="majorHAnsi" w:hAnsiTheme="majorHAnsi"/>
          <w:b/>
        </w:rPr>
        <w:tab/>
      </w:r>
      <w:r w:rsidRPr="00F23363">
        <w:rPr>
          <w:rFonts w:asciiTheme="majorHAnsi" w:hAnsiTheme="majorHAnsi"/>
        </w:rPr>
        <w:t>means an extraordinary general meeting of the Company</w:t>
      </w:r>
    </w:p>
    <w:p w14:paraId="15D41B30" w14:textId="77777777" w:rsidR="001075D0" w:rsidRPr="00F23363" w:rsidRDefault="001075D0" w:rsidP="001075D0">
      <w:pPr>
        <w:ind w:left="3600" w:hanging="2880"/>
        <w:rPr>
          <w:rFonts w:asciiTheme="majorHAnsi" w:hAnsiTheme="majorHAnsi"/>
        </w:rPr>
      </w:pPr>
    </w:p>
    <w:p w14:paraId="0523B8DD" w14:textId="543E46B2" w:rsidR="001075D0" w:rsidRDefault="001075D0" w:rsidP="001075D0">
      <w:pPr>
        <w:ind w:left="3600" w:hanging="2880"/>
        <w:rPr>
          <w:rFonts w:asciiTheme="majorHAnsi" w:hAnsiTheme="majorHAnsi"/>
        </w:rPr>
      </w:pPr>
      <w:r w:rsidRPr="00F23363">
        <w:rPr>
          <w:rFonts w:asciiTheme="majorHAnsi" w:hAnsiTheme="majorHAnsi"/>
          <w:b/>
        </w:rPr>
        <w:t>“electronic form”</w:t>
      </w:r>
      <w:r w:rsidRPr="00F23363">
        <w:rPr>
          <w:rFonts w:asciiTheme="majorHAnsi" w:hAnsiTheme="majorHAnsi"/>
          <w:b/>
        </w:rPr>
        <w:tab/>
      </w:r>
      <w:r w:rsidRPr="00F23363">
        <w:rPr>
          <w:rFonts w:asciiTheme="majorHAnsi" w:hAnsiTheme="majorHAnsi"/>
        </w:rPr>
        <w:t>has the meaning given in section 1168 of the Act</w:t>
      </w:r>
    </w:p>
    <w:p w14:paraId="742AFE51" w14:textId="306B5998" w:rsidR="00D10BC2" w:rsidRDefault="00D10BC2" w:rsidP="001075D0">
      <w:pPr>
        <w:ind w:left="3600" w:hanging="2880"/>
        <w:rPr>
          <w:rFonts w:asciiTheme="majorHAnsi" w:hAnsiTheme="majorHAnsi"/>
        </w:rPr>
      </w:pPr>
    </w:p>
    <w:p w14:paraId="2158F2EA" w14:textId="614350F8" w:rsidR="00D10BC2" w:rsidRPr="00D10BC2" w:rsidRDefault="00D10BC2" w:rsidP="001075D0">
      <w:pPr>
        <w:ind w:left="3600" w:hanging="2880"/>
        <w:rPr>
          <w:rFonts w:asciiTheme="majorHAnsi" w:hAnsiTheme="majorHAnsi"/>
          <w:b/>
          <w:bCs/>
        </w:rPr>
      </w:pPr>
      <w:r w:rsidRPr="00D10BC2">
        <w:rPr>
          <w:rFonts w:asciiTheme="majorHAnsi" w:hAnsiTheme="majorHAnsi"/>
          <w:b/>
          <w:bCs/>
        </w:rPr>
        <w:t>“in good standing”</w:t>
      </w:r>
      <w:r>
        <w:rPr>
          <w:rFonts w:asciiTheme="majorHAnsi" w:hAnsiTheme="majorHAnsi"/>
          <w:b/>
          <w:bCs/>
        </w:rPr>
        <w:tab/>
      </w:r>
      <w:r w:rsidRPr="00D10BC2">
        <w:rPr>
          <w:rFonts w:asciiTheme="majorHAnsi" w:hAnsiTheme="majorHAnsi"/>
        </w:rPr>
        <w:t>members whose subscription is fully paid-up and have not brought the company into disrepute</w:t>
      </w:r>
    </w:p>
    <w:p w14:paraId="1C589C9D" w14:textId="77777777" w:rsidR="004A32B2" w:rsidRPr="00F23363" w:rsidRDefault="004A32B2" w:rsidP="001075D0">
      <w:pPr>
        <w:ind w:left="3600" w:hanging="2880"/>
        <w:rPr>
          <w:rFonts w:asciiTheme="majorHAnsi" w:hAnsiTheme="majorHAnsi"/>
        </w:rPr>
      </w:pPr>
    </w:p>
    <w:p w14:paraId="0E7CE52A" w14:textId="37191C73" w:rsidR="004A32B2" w:rsidRPr="00F23363" w:rsidRDefault="004A32B2" w:rsidP="001075D0">
      <w:pPr>
        <w:ind w:left="3600" w:hanging="2880"/>
        <w:rPr>
          <w:rFonts w:asciiTheme="majorHAnsi" w:hAnsiTheme="majorHAnsi"/>
        </w:rPr>
      </w:pPr>
      <w:r w:rsidRPr="00F23363">
        <w:rPr>
          <w:rFonts w:asciiTheme="majorHAnsi" w:hAnsiTheme="majorHAnsi"/>
          <w:b/>
        </w:rPr>
        <w:t>“material benefit”</w:t>
      </w:r>
      <w:r w:rsidRPr="00F23363">
        <w:rPr>
          <w:rFonts w:asciiTheme="majorHAnsi" w:hAnsiTheme="majorHAnsi"/>
          <w:b/>
        </w:rPr>
        <w:tab/>
      </w:r>
      <w:r w:rsidRPr="00F23363">
        <w:rPr>
          <w:rFonts w:asciiTheme="majorHAnsi" w:hAnsiTheme="majorHAnsi"/>
        </w:rPr>
        <w:t>means a benefit which may not be financial but has a monetary value</w:t>
      </w:r>
    </w:p>
    <w:p w14:paraId="04279831" w14:textId="77777777" w:rsidR="001075D0" w:rsidRPr="00F23363" w:rsidRDefault="001075D0" w:rsidP="001075D0">
      <w:pPr>
        <w:ind w:left="3600" w:hanging="2880"/>
        <w:rPr>
          <w:rFonts w:asciiTheme="majorHAnsi" w:hAnsiTheme="majorHAnsi"/>
        </w:rPr>
      </w:pPr>
    </w:p>
    <w:p w14:paraId="4ECBE96F" w14:textId="0C2EB27D" w:rsidR="001075D0" w:rsidRPr="00F23363" w:rsidRDefault="001075D0" w:rsidP="001075D0">
      <w:pPr>
        <w:ind w:left="3600" w:hanging="2880"/>
        <w:rPr>
          <w:rFonts w:asciiTheme="majorHAnsi" w:hAnsiTheme="majorHAnsi"/>
        </w:rPr>
      </w:pPr>
      <w:r w:rsidRPr="00F23363">
        <w:rPr>
          <w:rFonts w:asciiTheme="majorHAnsi" w:hAnsiTheme="majorHAnsi"/>
          <w:b/>
        </w:rPr>
        <w:lastRenderedPageBreak/>
        <w:t>“member”</w:t>
      </w:r>
      <w:r w:rsidRPr="00F23363">
        <w:rPr>
          <w:rFonts w:asciiTheme="majorHAnsi" w:hAnsiTheme="majorHAnsi"/>
          <w:b/>
        </w:rPr>
        <w:tab/>
      </w:r>
      <w:r w:rsidRPr="00F23363">
        <w:rPr>
          <w:rFonts w:asciiTheme="majorHAnsi" w:hAnsiTheme="majorHAnsi"/>
        </w:rPr>
        <w:t>has the meaning given in section 112 of the Act</w:t>
      </w:r>
    </w:p>
    <w:p w14:paraId="13751396" w14:textId="77777777" w:rsidR="006151A9" w:rsidRPr="00F23363" w:rsidRDefault="006151A9" w:rsidP="001075D0">
      <w:pPr>
        <w:ind w:left="3600" w:hanging="2880"/>
        <w:rPr>
          <w:rFonts w:asciiTheme="majorHAnsi" w:hAnsiTheme="majorHAnsi"/>
        </w:rPr>
      </w:pPr>
    </w:p>
    <w:p w14:paraId="0D7D0F20" w14:textId="7EE765C3" w:rsidR="006151A9" w:rsidRPr="00F23363" w:rsidRDefault="006151A9" w:rsidP="001075D0">
      <w:pPr>
        <w:ind w:left="3600" w:hanging="2880"/>
        <w:rPr>
          <w:rFonts w:asciiTheme="majorHAnsi" w:hAnsiTheme="majorHAnsi"/>
        </w:rPr>
      </w:pPr>
      <w:r w:rsidRPr="00F23363">
        <w:rPr>
          <w:rFonts w:asciiTheme="majorHAnsi" w:hAnsiTheme="majorHAnsi"/>
          <w:b/>
        </w:rPr>
        <w:t>“Objects”</w:t>
      </w:r>
      <w:r w:rsidRPr="00F23363">
        <w:rPr>
          <w:rFonts w:asciiTheme="majorHAnsi" w:hAnsiTheme="majorHAnsi"/>
          <w:b/>
        </w:rPr>
        <w:tab/>
      </w:r>
      <w:r w:rsidRPr="00F23363">
        <w:rPr>
          <w:rFonts w:asciiTheme="majorHAnsi" w:hAnsiTheme="majorHAnsi"/>
        </w:rPr>
        <w:t xml:space="preserve">means the objects of the Company as defined in </w:t>
      </w:r>
      <w:r w:rsidR="00861E48">
        <w:rPr>
          <w:rFonts w:asciiTheme="majorHAnsi" w:hAnsiTheme="majorHAnsi"/>
        </w:rPr>
        <w:t>Article</w:t>
      </w:r>
      <w:r w:rsidRPr="00F23363">
        <w:rPr>
          <w:rFonts w:asciiTheme="majorHAnsi" w:hAnsiTheme="majorHAnsi"/>
        </w:rPr>
        <w:t xml:space="preserve"> </w:t>
      </w:r>
      <w:r w:rsidR="00EC0CBD" w:rsidRPr="00F23363">
        <w:rPr>
          <w:rFonts w:asciiTheme="majorHAnsi" w:hAnsiTheme="majorHAnsi"/>
        </w:rPr>
        <w:t>5</w:t>
      </w:r>
    </w:p>
    <w:p w14:paraId="3CF65F63" w14:textId="77777777" w:rsidR="00E91A0B" w:rsidRPr="00F23363" w:rsidRDefault="00E91A0B" w:rsidP="001075D0">
      <w:pPr>
        <w:ind w:left="3600" w:hanging="2880"/>
        <w:rPr>
          <w:rFonts w:asciiTheme="majorHAnsi" w:hAnsiTheme="majorHAnsi"/>
        </w:rPr>
      </w:pPr>
    </w:p>
    <w:p w14:paraId="52B624CB" w14:textId="3A99E04E" w:rsidR="00E91A0B" w:rsidRPr="00F23363" w:rsidRDefault="00E91A0B" w:rsidP="001075D0">
      <w:pPr>
        <w:ind w:left="3600" w:hanging="2880"/>
        <w:rPr>
          <w:rFonts w:asciiTheme="majorHAnsi" w:hAnsiTheme="majorHAnsi"/>
        </w:rPr>
      </w:pPr>
      <w:r w:rsidRPr="00F23363">
        <w:rPr>
          <w:rFonts w:asciiTheme="majorHAnsi" w:hAnsiTheme="majorHAnsi"/>
          <w:b/>
        </w:rPr>
        <w:t>“Office”</w:t>
      </w:r>
      <w:r w:rsidRPr="00F23363">
        <w:rPr>
          <w:rFonts w:asciiTheme="majorHAnsi" w:hAnsiTheme="majorHAnsi"/>
          <w:b/>
        </w:rPr>
        <w:tab/>
      </w:r>
      <w:r w:rsidRPr="00F23363">
        <w:rPr>
          <w:rFonts w:asciiTheme="majorHAnsi" w:hAnsiTheme="majorHAnsi"/>
        </w:rPr>
        <w:t>means the registered office of the Company</w:t>
      </w:r>
    </w:p>
    <w:p w14:paraId="5E054B82" w14:textId="77777777" w:rsidR="001075D0" w:rsidRPr="00F23363" w:rsidRDefault="001075D0" w:rsidP="001075D0">
      <w:pPr>
        <w:ind w:left="3600" w:hanging="2880"/>
        <w:rPr>
          <w:rFonts w:asciiTheme="majorHAnsi" w:hAnsiTheme="majorHAnsi"/>
        </w:rPr>
      </w:pPr>
    </w:p>
    <w:p w14:paraId="76822D57" w14:textId="23EBA576" w:rsidR="001075D0" w:rsidRPr="00F23363" w:rsidRDefault="001075D0" w:rsidP="001075D0">
      <w:pPr>
        <w:ind w:left="3600" w:hanging="2880"/>
        <w:rPr>
          <w:rFonts w:asciiTheme="majorHAnsi" w:hAnsiTheme="majorHAnsi"/>
        </w:rPr>
      </w:pPr>
      <w:r w:rsidRPr="00F23363">
        <w:rPr>
          <w:rFonts w:asciiTheme="majorHAnsi" w:hAnsiTheme="majorHAnsi"/>
          <w:b/>
        </w:rPr>
        <w:t>“ordinary resolution”</w:t>
      </w:r>
      <w:r w:rsidRPr="00F23363">
        <w:rPr>
          <w:rFonts w:asciiTheme="majorHAnsi" w:hAnsiTheme="majorHAnsi"/>
          <w:b/>
        </w:rPr>
        <w:tab/>
      </w:r>
      <w:r w:rsidRPr="00F23363">
        <w:rPr>
          <w:rFonts w:asciiTheme="majorHAnsi" w:hAnsiTheme="majorHAnsi"/>
        </w:rPr>
        <w:t>has the meaning given in section 282 of the Act</w:t>
      </w:r>
    </w:p>
    <w:p w14:paraId="218B7D4A" w14:textId="77777777" w:rsidR="003211F9" w:rsidRPr="00F23363" w:rsidRDefault="003211F9" w:rsidP="001075D0">
      <w:pPr>
        <w:ind w:left="3600" w:hanging="2880"/>
        <w:rPr>
          <w:rFonts w:asciiTheme="majorHAnsi" w:hAnsiTheme="majorHAnsi"/>
        </w:rPr>
      </w:pPr>
    </w:p>
    <w:p w14:paraId="7F524A82" w14:textId="130BEEE2" w:rsidR="003211F9" w:rsidRPr="00F23363" w:rsidRDefault="003211F9" w:rsidP="001075D0">
      <w:pPr>
        <w:ind w:left="3600" w:hanging="2880"/>
        <w:rPr>
          <w:rFonts w:asciiTheme="majorHAnsi" w:hAnsiTheme="majorHAnsi"/>
        </w:rPr>
      </w:pPr>
      <w:r w:rsidRPr="00F23363">
        <w:rPr>
          <w:rFonts w:asciiTheme="majorHAnsi" w:hAnsiTheme="majorHAnsi"/>
          <w:b/>
        </w:rPr>
        <w:t>“participate”</w:t>
      </w:r>
      <w:r w:rsidRPr="00F23363">
        <w:rPr>
          <w:rFonts w:asciiTheme="majorHAnsi" w:hAnsiTheme="majorHAnsi"/>
          <w:b/>
        </w:rPr>
        <w:tab/>
      </w:r>
      <w:r w:rsidRPr="00F23363">
        <w:rPr>
          <w:rFonts w:asciiTheme="majorHAnsi" w:hAnsiTheme="majorHAnsi"/>
        </w:rPr>
        <w:t xml:space="preserve">in relation to a directors meeting, has the meaning given in </w:t>
      </w:r>
      <w:r w:rsidR="00861E48">
        <w:rPr>
          <w:rFonts w:asciiTheme="majorHAnsi" w:hAnsiTheme="majorHAnsi"/>
        </w:rPr>
        <w:t>Article</w:t>
      </w:r>
      <w:r w:rsidRPr="00F23363">
        <w:rPr>
          <w:rFonts w:asciiTheme="majorHAnsi" w:hAnsiTheme="majorHAnsi"/>
        </w:rPr>
        <w:t xml:space="preserve"> </w:t>
      </w:r>
      <w:r w:rsidR="00546225" w:rsidRPr="00F23363">
        <w:rPr>
          <w:rFonts w:asciiTheme="majorHAnsi" w:hAnsiTheme="majorHAnsi"/>
        </w:rPr>
        <w:t>14</w:t>
      </w:r>
    </w:p>
    <w:p w14:paraId="777F498C" w14:textId="77777777" w:rsidR="003211F9" w:rsidRPr="00F23363" w:rsidRDefault="003211F9" w:rsidP="001075D0">
      <w:pPr>
        <w:ind w:left="3600" w:hanging="2880"/>
        <w:rPr>
          <w:rFonts w:asciiTheme="majorHAnsi" w:hAnsiTheme="majorHAnsi"/>
        </w:rPr>
      </w:pPr>
    </w:p>
    <w:p w14:paraId="693576FE" w14:textId="21AD156E" w:rsidR="003211F9" w:rsidRPr="00F23363" w:rsidRDefault="003211F9" w:rsidP="001075D0">
      <w:pPr>
        <w:ind w:left="3600" w:hanging="2880"/>
        <w:rPr>
          <w:rFonts w:asciiTheme="majorHAnsi" w:hAnsiTheme="majorHAnsi"/>
        </w:rPr>
      </w:pPr>
      <w:r w:rsidRPr="00F23363">
        <w:rPr>
          <w:rFonts w:asciiTheme="majorHAnsi" w:hAnsiTheme="majorHAnsi"/>
          <w:b/>
        </w:rPr>
        <w:t>“proxy notice”</w:t>
      </w:r>
      <w:r w:rsidRPr="00F23363">
        <w:rPr>
          <w:rFonts w:asciiTheme="majorHAnsi" w:hAnsiTheme="majorHAnsi"/>
          <w:b/>
        </w:rPr>
        <w:tab/>
      </w:r>
      <w:r w:rsidRPr="00F23363">
        <w:rPr>
          <w:rFonts w:asciiTheme="majorHAnsi" w:hAnsiTheme="majorHAnsi"/>
        </w:rPr>
        <w:t xml:space="preserve">has the meaning given in </w:t>
      </w:r>
      <w:r w:rsidR="00861E48">
        <w:rPr>
          <w:rFonts w:asciiTheme="majorHAnsi" w:hAnsiTheme="majorHAnsi"/>
        </w:rPr>
        <w:t>Article</w:t>
      </w:r>
      <w:r w:rsidRPr="00F23363">
        <w:rPr>
          <w:rFonts w:asciiTheme="majorHAnsi" w:hAnsiTheme="majorHAnsi"/>
        </w:rPr>
        <w:t xml:space="preserve"> </w:t>
      </w:r>
      <w:r w:rsidR="00546225" w:rsidRPr="00F23363">
        <w:rPr>
          <w:rFonts w:asciiTheme="majorHAnsi" w:hAnsiTheme="majorHAnsi"/>
        </w:rPr>
        <w:t>4</w:t>
      </w:r>
      <w:r w:rsidR="00602D43">
        <w:rPr>
          <w:rFonts w:asciiTheme="majorHAnsi" w:hAnsiTheme="majorHAnsi"/>
        </w:rPr>
        <w:t>1</w:t>
      </w:r>
    </w:p>
    <w:p w14:paraId="1D603CA8" w14:textId="77777777" w:rsidR="003211F9" w:rsidRPr="00F23363" w:rsidRDefault="003211F9" w:rsidP="001075D0">
      <w:pPr>
        <w:ind w:left="3600" w:hanging="2880"/>
        <w:rPr>
          <w:rFonts w:asciiTheme="majorHAnsi" w:hAnsiTheme="majorHAnsi"/>
        </w:rPr>
      </w:pPr>
    </w:p>
    <w:p w14:paraId="1003B02F" w14:textId="03B08385" w:rsidR="003211F9" w:rsidRPr="00F23363" w:rsidRDefault="003211F9" w:rsidP="001075D0">
      <w:pPr>
        <w:ind w:left="3600" w:hanging="2880"/>
        <w:rPr>
          <w:rFonts w:asciiTheme="majorHAnsi" w:hAnsiTheme="majorHAnsi"/>
        </w:rPr>
      </w:pPr>
      <w:r w:rsidRPr="00F23363">
        <w:rPr>
          <w:rFonts w:asciiTheme="majorHAnsi" w:hAnsiTheme="majorHAnsi"/>
          <w:b/>
        </w:rPr>
        <w:t>“special resolution”</w:t>
      </w:r>
      <w:r w:rsidRPr="00F23363">
        <w:rPr>
          <w:rFonts w:asciiTheme="majorHAnsi" w:hAnsiTheme="majorHAnsi"/>
          <w:b/>
        </w:rPr>
        <w:tab/>
      </w:r>
      <w:r w:rsidRPr="00F23363">
        <w:rPr>
          <w:rFonts w:asciiTheme="majorHAnsi" w:hAnsiTheme="majorHAnsi"/>
        </w:rPr>
        <w:t>has the meaning given in section 283 of the Act</w:t>
      </w:r>
    </w:p>
    <w:p w14:paraId="02BB7C87" w14:textId="77777777" w:rsidR="006151A9" w:rsidRPr="00F23363" w:rsidRDefault="006151A9" w:rsidP="001075D0">
      <w:pPr>
        <w:ind w:left="3600" w:hanging="2880"/>
        <w:rPr>
          <w:rFonts w:asciiTheme="majorHAnsi" w:hAnsiTheme="majorHAnsi"/>
        </w:rPr>
      </w:pPr>
    </w:p>
    <w:p w14:paraId="6DA4F08D" w14:textId="5A448624" w:rsidR="006151A9" w:rsidRPr="00F23363" w:rsidRDefault="006151A9" w:rsidP="001075D0">
      <w:pPr>
        <w:ind w:left="3600" w:hanging="2880"/>
        <w:rPr>
          <w:rFonts w:asciiTheme="majorHAnsi" w:hAnsiTheme="majorHAnsi"/>
        </w:rPr>
      </w:pPr>
      <w:r w:rsidRPr="00F23363">
        <w:rPr>
          <w:rFonts w:asciiTheme="majorHAnsi" w:hAnsiTheme="majorHAnsi"/>
          <w:b/>
        </w:rPr>
        <w:t>“Secretary”</w:t>
      </w:r>
      <w:r w:rsidRPr="00F23363">
        <w:rPr>
          <w:rFonts w:asciiTheme="majorHAnsi" w:hAnsiTheme="majorHAnsi"/>
          <w:b/>
        </w:rPr>
        <w:tab/>
      </w:r>
      <w:r w:rsidRPr="00F23363">
        <w:rPr>
          <w:rFonts w:asciiTheme="majorHAnsi" w:hAnsiTheme="majorHAnsi"/>
        </w:rPr>
        <w:t>means the Secretary of the Company</w:t>
      </w:r>
    </w:p>
    <w:p w14:paraId="11DB0653" w14:textId="1A8E46D7" w:rsidR="00D33862" w:rsidRPr="00F23363" w:rsidRDefault="00D33862" w:rsidP="001075D0">
      <w:pPr>
        <w:ind w:left="3600" w:hanging="2880"/>
        <w:rPr>
          <w:rFonts w:asciiTheme="majorHAnsi" w:hAnsiTheme="majorHAnsi"/>
        </w:rPr>
      </w:pPr>
    </w:p>
    <w:p w14:paraId="5F4071C8" w14:textId="2C49214D" w:rsidR="00D33862" w:rsidRPr="00F23363" w:rsidRDefault="00D33862" w:rsidP="00D33862">
      <w:pPr>
        <w:ind w:left="3600" w:hanging="2880"/>
        <w:rPr>
          <w:rFonts w:asciiTheme="majorHAnsi" w:hAnsiTheme="majorHAnsi"/>
        </w:rPr>
      </w:pPr>
      <w:r w:rsidRPr="00F23363">
        <w:rPr>
          <w:rFonts w:asciiTheme="majorHAnsi" w:hAnsiTheme="majorHAnsi"/>
          <w:b/>
        </w:rPr>
        <w:t>“SORP”</w:t>
      </w:r>
      <w:r w:rsidRPr="00F23363">
        <w:rPr>
          <w:rFonts w:asciiTheme="majorHAnsi" w:hAnsiTheme="majorHAnsi"/>
          <w:b/>
        </w:rPr>
        <w:tab/>
      </w:r>
      <w:r w:rsidRPr="00F23363">
        <w:rPr>
          <w:rFonts w:asciiTheme="majorHAnsi" w:hAnsiTheme="majorHAnsi"/>
        </w:rPr>
        <w:t>means the Statement of Recommended Practice issued by the Charity Commission and any modification or replacement of it from time to time.</w:t>
      </w:r>
    </w:p>
    <w:p w14:paraId="25B234AC" w14:textId="77777777" w:rsidR="003211F9" w:rsidRPr="00F23363" w:rsidRDefault="003211F9" w:rsidP="001075D0">
      <w:pPr>
        <w:ind w:left="3600" w:hanging="2880"/>
        <w:rPr>
          <w:rFonts w:asciiTheme="majorHAnsi" w:hAnsiTheme="majorHAnsi"/>
        </w:rPr>
      </w:pPr>
    </w:p>
    <w:p w14:paraId="409B7C88" w14:textId="566B91A6" w:rsidR="003211F9" w:rsidRPr="00F23363" w:rsidRDefault="003211F9" w:rsidP="001075D0">
      <w:pPr>
        <w:ind w:left="3600" w:hanging="2880"/>
        <w:rPr>
          <w:rFonts w:asciiTheme="majorHAnsi" w:hAnsiTheme="majorHAnsi"/>
        </w:rPr>
      </w:pPr>
      <w:r w:rsidRPr="00F23363">
        <w:rPr>
          <w:rFonts w:asciiTheme="majorHAnsi" w:hAnsiTheme="majorHAnsi"/>
          <w:b/>
        </w:rPr>
        <w:t>“subsidiary”</w:t>
      </w:r>
      <w:r w:rsidRPr="00F23363">
        <w:rPr>
          <w:rFonts w:asciiTheme="majorHAnsi" w:hAnsiTheme="majorHAnsi"/>
          <w:b/>
        </w:rPr>
        <w:tab/>
      </w:r>
      <w:r w:rsidRPr="00F23363">
        <w:rPr>
          <w:rFonts w:asciiTheme="majorHAnsi" w:hAnsiTheme="majorHAnsi"/>
        </w:rPr>
        <w:t>has the meaning given in section 1159 of the Act</w:t>
      </w:r>
    </w:p>
    <w:p w14:paraId="414B6021" w14:textId="77777777" w:rsidR="002C29C9" w:rsidRPr="00F23363" w:rsidRDefault="002C29C9" w:rsidP="001075D0">
      <w:pPr>
        <w:ind w:left="3600" w:hanging="2880"/>
        <w:rPr>
          <w:rFonts w:asciiTheme="majorHAnsi" w:hAnsiTheme="majorHAnsi"/>
        </w:rPr>
      </w:pPr>
    </w:p>
    <w:p w14:paraId="521D78F4" w14:textId="2ED2CD71" w:rsidR="002C29C9" w:rsidRPr="00F23363" w:rsidRDefault="002C29C9" w:rsidP="002C29C9">
      <w:pPr>
        <w:ind w:left="3600" w:hanging="2880"/>
        <w:rPr>
          <w:rFonts w:asciiTheme="majorHAnsi" w:hAnsiTheme="majorHAnsi"/>
        </w:rPr>
      </w:pPr>
      <w:r w:rsidRPr="00F23363">
        <w:rPr>
          <w:rFonts w:asciiTheme="majorHAnsi" w:hAnsiTheme="majorHAnsi"/>
          <w:b/>
        </w:rPr>
        <w:t>“Trustee”</w:t>
      </w:r>
      <w:r w:rsidRPr="00F23363">
        <w:rPr>
          <w:rFonts w:asciiTheme="majorHAnsi" w:hAnsiTheme="majorHAnsi"/>
          <w:b/>
        </w:rPr>
        <w:tab/>
      </w:r>
      <w:r w:rsidRPr="00F23363">
        <w:rPr>
          <w:rFonts w:asciiTheme="majorHAnsi" w:hAnsiTheme="majorHAnsi"/>
        </w:rPr>
        <w:t>means a director of the Company and “Trustees” means all of the directors</w:t>
      </w:r>
    </w:p>
    <w:p w14:paraId="6F9F8984" w14:textId="77777777" w:rsidR="003211F9" w:rsidRPr="00F23363" w:rsidRDefault="003211F9" w:rsidP="001075D0">
      <w:pPr>
        <w:ind w:left="3600" w:hanging="2880"/>
        <w:rPr>
          <w:rFonts w:asciiTheme="majorHAnsi" w:hAnsiTheme="majorHAnsi"/>
        </w:rPr>
      </w:pPr>
    </w:p>
    <w:p w14:paraId="77BF8184" w14:textId="7C3656A2" w:rsidR="003211F9" w:rsidRPr="00F23363" w:rsidRDefault="003211F9" w:rsidP="001075D0">
      <w:pPr>
        <w:ind w:left="3600" w:hanging="2880"/>
        <w:rPr>
          <w:rFonts w:asciiTheme="majorHAnsi" w:hAnsiTheme="majorHAnsi"/>
        </w:rPr>
      </w:pPr>
      <w:r w:rsidRPr="00F23363">
        <w:rPr>
          <w:rFonts w:asciiTheme="majorHAnsi" w:hAnsiTheme="majorHAnsi"/>
          <w:b/>
        </w:rPr>
        <w:t>“writing”</w:t>
      </w:r>
      <w:r w:rsidRPr="00F23363">
        <w:rPr>
          <w:rFonts w:asciiTheme="majorHAnsi" w:hAnsiTheme="majorHAnsi"/>
          <w:b/>
        </w:rPr>
        <w:tab/>
      </w:r>
      <w:r w:rsidRPr="00F23363">
        <w:rPr>
          <w:rFonts w:asciiTheme="majorHAnsi" w:hAnsiTheme="majorHAnsi"/>
        </w:rPr>
        <w:t>means the representation or reproduction of words, symbols or other information in a visible form by any method or combination of methods, whether sent or supplied in electronic format or otherwise</w:t>
      </w:r>
    </w:p>
    <w:p w14:paraId="14052BBF" w14:textId="77777777" w:rsidR="00530E3C" w:rsidRPr="00F23363" w:rsidRDefault="00530E3C" w:rsidP="00530E3C">
      <w:pPr>
        <w:rPr>
          <w:rFonts w:asciiTheme="majorHAnsi" w:hAnsiTheme="majorHAnsi"/>
          <w:b/>
        </w:rPr>
      </w:pPr>
    </w:p>
    <w:p w14:paraId="54A2AEC0" w14:textId="30D484D0" w:rsidR="00530E3C" w:rsidRPr="00F23363" w:rsidRDefault="00530E3C" w:rsidP="009E5AA4">
      <w:pPr>
        <w:pStyle w:val="ListParagraph"/>
        <w:numPr>
          <w:ilvl w:val="1"/>
          <w:numId w:val="1"/>
        </w:numPr>
        <w:ind w:left="851" w:hanging="491"/>
        <w:rPr>
          <w:rFonts w:asciiTheme="majorHAnsi" w:hAnsiTheme="majorHAnsi"/>
        </w:rPr>
      </w:pPr>
      <w:r w:rsidRPr="00F23363">
        <w:rPr>
          <w:rFonts w:asciiTheme="majorHAnsi" w:hAnsiTheme="majorHAnsi"/>
        </w:rPr>
        <w:t>Expressions defined in the Act has the same me</w:t>
      </w:r>
      <w:r w:rsidR="008462A6" w:rsidRPr="00F23363">
        <w:rPr>
          <w:rFonts w:asciiTheme="majorHAnsi" w:hAnsiTheme="majorHAnsi"/>
        </w:rPr>
        <w:t>aning.</w:t>
      </w:r>
    </w:p>
    <w:p w14:paraId="63F7DB6E" w14:textId="77777777" w:rsidR="008462A6" w:rsidRPr="00F23363" w:rsidRDefault="008462A6" w:rsidP="009E5AA4">
      <w:pPr>
        <w:ind w:left="851" w:hanging="491"/>
        <w:rPr>
          <w:rFonts w:asciiTheme="majorHAnsi" w:hAnsiTheme="majorHAnsi"/>
        </w:rPr>
      </w:pPr>
    </w:p>
    <w:p w14:paraId="3DDBB5A6" w14:textId="7D403A9C" w:rsidR="008462A6" w:rsidRPr="00F23363" w:rsidRDefault="008462A6" w:rsidP="009E5AA4">
      <w:pPr>
        <w:pStyle w:val="ListParagraph"/>
        <w:numPr>
          <w:ilvl w:val="1"/>
          <w:numId w:val="1"/>
        </w:numPr>
        <w:ind w:left="851" w:hanging="491"/>
        <w:rPr>
          <w:rFonts w:asciiTheme="majorHAnsi" w:hAnsiTheme="majorHAnsi"/>
        </w:rPr>
      </w:pPr>
      <w:r w:rsidRPr="00F23363">
        <w:rPr>
          <w:rFonts w:asciiTheme="majorHAnsi" w:hAnsiTheme="majorHAnsi"/>
        </w:rPr>
        <w:t>For the avoidance of doubt, the system of law governing these Articles is the law of England and Wales.</w:t>
      </w:r>
    </w:p>
    <w:p w14:paraId="24157712" w14:textId="77777777" w:rsidR="008462A6" w:rsidRPr="00F23363" w:rsidRDefault="008462A6" w:rsidP="009E5AA4">
      <w:pPr>
        <w:ind w:left="851" w:hanging="491"/>
        <w:rPr>
          <w:rFonts w:asciiTheme="majorHAnsi" w:hAnsiTheme="majorHAnsi"/>
        </w:rPr>
      </w:pPr>
    </w:p>
    <w:p w14:paraId="3FC4D586" w14:textId="24AB2D80" w:rsidR="008462A6" w:rsidRPr="00F23363" w:rsidRDefault="008462A6" w:rsidP="009E5AA4">
      <w:pPr>
        <w:pStyle w:val="ListParagraph"/>
        <w:numPr>
          <w:ilvl w:val="1"/>
          <w:numId w:val="1"/>
        </w:numPr>
        <w:ind w:left="851" w:hanging="491"/>
        <w:rPr>
          <w:rFonts w:asciiTheme="majorHAnsi" w:hAnsiTheme="majorHAnsi"/>
        </w:rPr>
      </w:pPr>
      <w:r w:rsidRPr="00F23363">
        <w:rPr>
          <w:rFonts w:asciiTheme="majorHAnsi" w:hAnsiTheme="majorHAnsi"/>
        </w:rPr>
        <w:t>References to an Act of Parliament are to the Act as amended or re-enacted from time to time and to any subordinate legislation made under it.</w:t>
      </w:r>
    </w:p>
    <w:p w14:paraId="55FD5ECB" w14:textId="77777777" w:rsidR="008462A6" w:rsidRPr="00F23363" w:rsidRDefault="008462A6" w:rsidP="009E5AA4">
      <w:pPr>
        <w:ind w:left="851" w:hanging="491"/>
        <w:rPr>
          <w:rFonts w:asciiTheme="majorHAnsi" w:hAnsiTheme="majorHAnsi"/>
        </w:rPr>
      </w:pPr>
    </w:p>
    <w:p w14:paraId="02918BC1" w14:textId="3DA880B3" w:rsidR="008462A6" w:rsidRPr="00F23363" w:rsidRDefault="008462A6" w:rsidP="009E5AA4">
      <w:pPr>
        <w:pStyle w:val="ListParagraph"/>
        <w:numPr>
          <w:ilvl w:val="1"/>
          <w:numId w:val="1"/>
        </w:numPr>
        <w:ind w:left="851" w:hanging="491"/>
        <w:rPr>
          <w:rFonts w:asciiTheme="majorHAnsi" w:hAnsiTheme="majorHAnsi"/>
        </w:rPr>
      </w:pPr>
      <w:r w:rsidRPr="00F23363">
        <w:rPr>
          <w:rFonts w:asciiTheme="majorHAnsi" w:hAnsiTheme="majorHAnsi"/>
        </w:rPr>
        <w:t xml:space="preserve">None of the model </w:t>
      </w:r>
      <w:r w:rsidR="00861E48">
        <w:rPr>
          <w:rFonts w:asciiTheme="majorHAnsi" w:hAnsiTheme="majorHAnsi"/>
        </w:rPr>
        <w:t>Article</w:t>
      </w:r>
      <w:r w:rsidRPr="00F23363">
        <w:rPr>
          <w:rFonts w:asciiTheme="majorHAnsi" w:hAnsiTheme="majorHAnsi"/>
        </w:rPr>
        <w:t>s in the Companies (Model Articles) Regulations 2008 apply to the Company.</w:t>
      </w:r>
    </w:p>
    <w:p w14:paraId="1B9C259F" w14:textId="77777777" w:rsidR="008462A6" w:rsidRPr="00F23363" w:rsidRDefault="008462A6" w:rsidP="009E5AA4">
      <w:pPr>
        <w:ind w:left="851" w:hanging="491"/>
        <w:rPr>
          <w:rFonts w:asciiTheme="majorHAnsi" w:hAnsiTheme="majorHAnsi"/>
        </w:rPr>
      </w:pPr>
    </w:p>
    <w:p w14:paraId="15FF703D" w14:textId="120B5604" w:rsidR="008462A6" w:rsidRPr="00F23363" w:rsidRDefault="008462A6" w:rsidP="009E5AA4">
      <w:pPr>
        <w:pStyle w:val="ListParagraph"/>
        <w:numPr>
          <w:ilvl w:val="1"/>
          <w:numId w:val="1"/>
        </w:numPr>
        <w:ind w:left="851" w:hanging="491"/>
        <w:rPr>
          <w:rFonts w:asciiTheme="majorHAnsi" w:hAnsiTheme="majorHAnsi"/>
        </w:rPr>
      </w:pPr>
      <w:r w:rsidRPr="00F23363">
        <w:rPr>
          <w:rFonts w:asciiTheme="majorHAnsi" w:hAnsiTheme="majorHAnsi"/>
        </w:rPr>
        <w:t>Throughout these Articles “charitable” means charitable in accordance with the law of England and Wales provided that it will not include any purpose that is not charitable in accordance with Section 7 of the Charities and Trustee Investment (Scotland) Act 2005 and Section 2 of the Charities Act (Northern Ireland) 2008.</w:t>
      </w:r>
    </w:p>
    <w:p w14:paraId="2796CADE" w14:textId="77777777" w:rsidR="00CB1725" w:rsidRPr="00F23363" w:rsidRDefault="00CB1725" w:rsidP="00CB1725">
      <w:pPr>
        <w:rPr>
          <w:rFonts w:asciiTheme="majorHAnsi" w:hAnsiTheme="majorHAnsi"/>
        </w:rPr>
      </w:pPr>
    </w:p>
    <w:p w14:paraId="1686122B" w14:textId="1D8EA367" w:rsidR="00CB1725" w:rsidRPr="00F23363" w:rsidRDefault="00DB55BC" w:rsidP="009354F2">
      <w:pPr>
        <w:pStyle w:val="Heading2"/>
      </w:pPr>
      <w:bookmarkStart w:id="3" w:name="_Toc529790402"/>
      <w:r w:rsidRPr="00F23363">
        <w:t>Liability of members</w:t>
      </w:r>
      <w:bookmarkEnd w:id="3"/>
    </w:p>
    <w:p w14:paraId="48F5ECEA" w14:textId="77777777" w:rsidR="00DB55BC" w:rsidRPr="00F23363" w:rsidRDefault="00DB55BC" w:rsidP="00DB55BC">
      <w:pPr>
        <w:rPr>
          <w:rFonts w:asciiTheme="majorHAnsi" w:hAnsiTheme="majorHAnsi"/>
        </w:rPr>
      </w:pPr>
    </w:p>
    <w:p w14:paraId="7356FC33" w14:textId="3A9E0A5C" w:rsidR="00DB55BC" w:rsidRPr="00F23363" w:rsidRDefault="00DB55BC" w:rsidP="00DB55BC">
      <w:pPr>
        <w:rPr>
          <w:rFonts w:asciiTheme="majorHAnsi" w:hAnsiTheme="majorHAnsi"/>
        </w:rPr>
      </w:pPr>
      <w:r w:rsidRPr="00F23363">
        <w:rPr>
          <w:rFonts w:asciiTheme="majorHAnsi" w:hAnsiTheme="majorHAnsi"/>
        </w:rPr>
        <w:lastRenderedPageBreak/>
        <w:t xml:space="preserve">The liability of each member is limited to £1, being the amount that each member undertakes to contribute to the assets of the </w:t>
      </w:r>
      <w:r w:rsidR="005F6690">
        <w:rPr>
          <w:rFonts w:asciiTheme="majorHAnsi" w:hAnsiTheme="majorHAnsi"/>
        </w:rPr>
        <w:t>Company</w:t>
      </w:r>
      <w:r w:rsidRPr="00F23363">
        <w:rPr>
          <w:rFonts w:asciiTheme="majorHAnsi" w:hAnsiTheme="majorHAnsi"/>
        </w:rPr>
        <w:t xml:space="preserve"> in the event of it</w:t>
      </w:r>
      <w:r w:rsidR="00761144" w:rsidRPr="00F23363">
        <w:rPr>
          <w:rFonts w:asciiTheme="majorHAnsi" w:hAnsiTheme="majorHAnsi"/>
        </w:rPr>
        <w:t>s</w:t>
      </w:r>
      <w:r w:rsidRPr="00F23363">
        <w:rPr>
          <w:rFonts w:asciiTheme="majorHAnsi" w:hAnsiTheme="majorHAnsi"/>
        </w:rPr>
        <w:t>:</w:t>
      </w:r>
    </w:p>
    <w:p w14:paraId="444C0CB2" w14:textId="77777777" w:rsidR="00DB55BC" w:rsidRPr="00F23363" w:rsidRDefault="00DB55BC" w:rsidP="00DB55BC">
      <w:pPr>
        <w:rPr>
          <w:rFonts w:asciiTheme="majorHAnsi" w:hAnsiTheme="majorHAnsi"/>
        </w:rPr>
      </w:pPr>
    </w:p>
    <w:p w14:paraId="570B11A0" w14:textId="429A89E5" w:rsidR="00761144" w:rsidRPr="00F23363" w:rsidRDefault="00761144" w:rsidP="009E5AA4">
      <w:pPr>
        <w:pStyle w:val="Heading1"/>
        <w:numPr>
          <w:ilvl w:val="0"/>
          <w:numId w:val="6"/>
        </w:numPr>
      </w:pPr>
      <w:bookmarkStart w:id="4" w:name="_Toc529790403"/>
      <w:r w:rsidRPr="00F23363">
        <w:t xml:space="preserve">payment of the </w:t>
      </w:r>
      <w:r w:rsidR="005F6690">
        <w:t>Company</w:t>
      </w:r>
      <w:r w:rsidRPr="00F23363">
        <w:t>’s debts and liabilities contracted before they cease to be a member;</w:t>
      </w:r>
      <w:bookmarkEnd w:id="4"/>
    </w:p>
    <w:p w14:paraId="120FD842" w14:textId="3DA8ED7C" w:rsidR="00761144" w:rsidRPr="00F23363" w:rsidRDefault="00761144" w:rsidP="009E5AA4">
      <w:pPr>
        <w:pStyle w:val="Heading1"/>
        <w:numPr>
          <w:ilvl w:val="0"/>
          <w:numId w:val="6"/>
        </w:numPr>
      </w:pPr>
      <w:bookmarkStart w:id="5" w:name="_Toc529790404"/>
      <w:r w:rsidRPr="00F23363">
        <w:t>payment of the costs, charges and expenses of winding up; and</w:t>
      </w:r>
      <w:bookmarkEnd w:id="5"/>
    </w:p>
    <w:p w14:paraId="54D98FFE" w14:textId="5A654861" w:rsidR="00761144" w:rsidRPr="00F23363" w:rsidRDefault="00761144" w:rsidP="009E5AA4">
      <w:pPr>
        <w:pStyle w:val="Heading1"/>
        <w:numPr>
          <w:ilvl w:val="0"/>
          <w:numId w:val="6"/>
        </w:numPr>
      </w:pPr>
      <w:bookmarkStart w:id="6" w:name="_Toc529790405"/>
      <w:r w:rsidRPr="00F23363">
        <w:t>adjustment of the rights of the contributories among themselves.</w:t>
      </w:r>
      <w:bookmarkEnd w:id="6"/>
    </w:p>
    <w:p w14:paraId="03D0F0F2" w14:textId="77777777" w:rsidR="009354F2" w:rsidRPr="00F23363" w:rsidRDefault="009354F2" w:rsidP="009354F2"/>
    <w:p w14:paraId="0436F7BA" w14:textId="4B944ADB" w:rsidR="009354F2" w:rsidRPr="00F23363" w:rsidRDefault="009354F2" w:rsidP="009354F2">
      <w:pPr>
        <w:pStyle w:val="Heading2"/>
      </w:pPr>
      <w:bookmarkStart w:id="7" w:name="_Toc529790406"/>
      <w:r w:rsidRPr="00F23363">
        <w:t>Name</w:t>
      </w:r>
      <w:bookmarkEnd w:id="7"/>
    </w:p>
    <w:p w14:paraId="2CB58AA3" w14:textId="77777777" w:rsidR="009354F2" w:rsidRPr="00F23363" w:rsidRDefault="009354F2" w:rsidP="009354F2"/>
    <w:p w14:paraId="1308A3E1" w14:textId="36524022" w:rsidR="009354F2" w:rsidRPr="00F23363" w:rsidRDefault="009354F2" w:rsidP="009354F2">
      <w:pPr>
        <w:ind w:firstLine="360"/>
        <w:rPr>
          <w:rFonts w:asciiTheme="majorHAnsi" w:hAnsiTheme="majorHAnsi"/>
        </w:rPr>
      </w:pPr>
      <w:r w:rsidRPr="00F23363">
        <w:rPr>
          <w:rFonts w:asciiTheme="majorHAnsi" w:hAnsiTheme="majorHAnsi"/>
        </w:rPr>
        <w:t xml:space="preserve">The name of the Company is the Nuclear </w:t>
      </w:r>
      <w:r w:rsidR="005F6690">
        <w:rPr>
          <w:rFonts w:asciiTheme="majorHAnsi" w:hAnsiTheme="majorHAnsi"/>
        </w:rPr>
        <w:t>Institute</w:t>
      </w:r>
      <w:r w:rsidRPr="00F23363">
        <w:rPr>
          <w:rFonts w:asciiTheme="majorHAnsi" w:hAnsiTheme="majorHAnsi"/>
        </w:rPr>
        <w:t>.</w:t>
      </w:r>
    </w:p>
    <w:p w14:paraId="4D83ACEE" w14:textId="77777777" w:rsidR="009354F2" w:rsidRPr="00F23363" w:rsidRDefault="009354F2" w:rsidP="009354F2">
      <w:pPr>
        <w:rPr>
          <w:rFonts w:asciiTheme="majorHAnsi" w:hAnsiTheme="majorHAnsi"/>
        </w:rPr>
      </w:pPr>
    </w:p>
    <w:p w14:paraId="144FAB6D" w14:textId="18196985" w:rsidR="009354F2" w:rsidRPr="00F23363" w:rsidRDefault="009354F2" w:rsidP="009354F2">
      <w:pPr>
        <w:pStyle w:val="Heading2"/>
      </w:pPr>
      <w:bookmarkStart w:id="8" w:name="_Toc529790407"/>
      <w:r w:rsidRPr="00F23363">
        <w:t>Registered office</w:t>
      </w:r>
      <w:bookmarkEnd w:id="8"/>
    </w:p>
    <w:p w14:paraId="68B58E1A" w14:textId="77777777" w:rsidR="009354F2" w:rsidRPr="00F23363" w:rsidRDefault="009354F2" w:rsidP="009354F2"/>
    <w:p w14:paraId="21F1C047" w14:textId="4AF484C6" w:rsidR="009354F2" w:rsidRPr="00F23363" w:rsidRDefault="009354F2" w:rsidP="009354F2">
      <w:pPr>
        <w:ind w:firstLine="360"/>
        <w:rPr>
          <w:rFonts w:asciiTheme="majorHAnsi" w:hAnsiTheme="majorHAnsi"/>
        </w:rPr>
      </w:pPr>
      <w:r w:rsidRPr="00F23363">
        <w:rPr>
          <w:rFonts w:asciiTheme="majorHAnsi" w:hAnsiTheme="majorHAnsi"/>
        </w:rPr>
        <w:t>The registered office of the Company is to be in England and Wales.</w:t>
      </w:r>
    </w:p>
    <w:p w14:paraId="4BCA5F21" w14:textId="77777777" w:rsidR="009354F2" w:rsidRPr="00F23363" w:rsidRDefault="009354F2" w:rsidP="009354F2"/>
    <w:p w14:paraId="01B81590" w14:textId="5EF8F6AE" w:rsidR="009354F2" w:rsidRPr="00F23363" w:rsidRDefault="003C4BE3" w:rsidP="003C4BE3">
      <w:pPr>
        <w:pStyle w:val="Heading1"/>
      </w:pPr>
      <w:bookmarkStart w:id="9" w:name="_Toc529790408"/>
      <w:r w:rsidRPr="00F23363">
        <w:t>OBJECTS</w:t>
      </w:r>
      <w:bookmarkEnd w:id="9"/>
    </w:p>
    <w:p w14:paraId="138E8E62" w14:textId="77777777" w:rsidR="003C4BE3" w:rsidRPr="00F23363" w:rsidRDefault="003C4BE3" w:rsidP="003C4BE3"/>
    <w:p w14:paraId="101C4A14" w14:textId="347B0A6C" w:rsidR="003C4BE3" w:rsidRPr="00F23363" w:rsidRDefault="00EA1AD8" w:rsidP="00EA1AD8">
      <w:pPr>
        <w:pStyle w:val="Heading2"/>
      </w:pPr>
      <w:bookmarkStart w:id="10" w:name="_Toc529790409"/>
      <w:r w:rsidRPr="00F23363">
        <w:t>Objects</w:t>
      </w:r>
      <w:bookmarkEnd w:id="10"/>
    </w:p>
    <w:p w14:paraId="10374C69" w14:textId="77777777" w:rsidR="00EA1AD8" w:rsidRPr="00F23363" w:rsidRDefault="00EA1AD8" w:rsidP="00EA1AD8"/>
    <w:p w14:paraId="79FCB436" w14:textId="05B32525" w:rsidR="00462EA2" w:rsidRPr="00F23363" w:rsidRDefault="00933A38" w:rsidP="009E5AA4">
      <w:pPr>
        <w:pStyle w:val="Heading2"/>
        <w:numPr>
          <w:ilvl w:val="1"/>
          <w:numId w:val="1"/>
        </w:numPr>
        <w:ind w:left="851" w:hanging="491"/>
        <w:rPr>
          <w:b w:val="0"/>
        </w:rPr>
      </w:pPr>
      <w:bookmarkStart w:id="11" w:name="_Toc529790410"/>
      <w:r w:rsidRPr="00F23363">
        <w:rPr>
          <w:b w:val="0"/>
        </w:rPr>
        <w:t xml:space="preserve">The </w:t>
      </w:r>
      <w:r w:rsidR="005F6690">
        <w:rPr>
          <w:b w:val="0"/>
        </w:rPr>
        <w:t>Company</w:t>
      </w:r>
      <w:r w:rsidRPr="00F23363">
        <w:rPr>
          <w:b w:val="0"/>
        </w:rPr>
        <w:t>’s objects are</w:t>
      </w:r>
      <w:r w:rsidR="00462EA2" w:rsidRPr="00F23363">
        <w:rPr>
          <w:b w:val="0"/>
        </w:rPr>
        <w:t>:</w:t>
      </w:r>
      <w:bookmarkEnd w:id="11"/>
    </w:p>
    <w:p w14:paraId="17C515EC" w14:textId="77777777" w:rsidR="00462EA2" w:rsidRPr="00F23363" w:rsidRDefault="00462EA2" w:rsidP="00462EA2"/>
    <w:p w14:paraId="7EE6B774" w14:textId="1D3D2A09" w:rsidR="00462EA2" w:rsidRPr="00F23363" w:rsidRDefault="00462EA2" w:rsidP="009E5AA4">
      <w:pPr>
        <w:pStyle w:val="Heading2"/>
        <w:numPr>
          <w:ilvl w:val="2"/>
          <w:numId w:val="1"/>
        </w:numPr>
        <w:ind w:hanging="589"/>
        <w:rPr>
          <w:b w:val="0"/>
        </w:rPr>
      </w:pPr>
      <w:bookmarkStart w:id="12" w:name="_Toc529790411"/>
      <w:r w:rsidRPr="00F23363">
        <w:rPr>
          <w:b w:val="0"/>
        </w:rPr>
        <w:t xml:space="preserve">the advancement </w:t>
      </w:r>
      <w:r w:rsidR="00701B8D" w:rsidRPr="00F23363">
        <w:rPr>
          <w:b w:val="0"/>
        </w:rPr>
        <w:t>of education relating to nuclear energy and its application and ancillary subjects;</w:t>
      </w:r>
      <w:bookmarkEnd w:id="12"/>
    </w:p>
    <w:p w14:paraId="203B47C6" w14:textId="77777777" w:rsidR="00701B8D" w:rsidRPr="00F23363" w:rsidRDefault="00701B8D" w:rsidP="009E5AA4">
      <w:pPr>
        <w:ind w:hanging="589"/>
      </w:pPr>
    </w:p>
    <w:p w14:paraId="2B915297" w14:textId="77777777" w:rsidR="001F1881" w:rsidRDefault="00701B8D" w:rsidP="009E5AA4">
      <w:pPr>
        <w:pStyle w:val="Heading2"/>
        <w:numPr>
          <w:ilvl w:val="2"/>
          <w:numId w:val="1"/>
        </w:numPr>
        <w:ind w:hanging="589"/>
        <w:rPr>
          <w:b w:val="0"/>
        </w:rPr>
      </w:pPr>
      <w:bookmarkStart w:id="13" w:name="_Toc529790412"/>
      <w:r w:rsidRPr="00F23363">
        <w:rPr>
          <w:b w:val="0"/>
        </w:rPr>
        <w:t>the advancement of nuclear science, engineering and technology;</w:t>
      </w:r>
      <w:bookmarkStart w:id="14" w:name="_Toc529790413"/>
      <w:bookmarkEnd w:id="13"/>
    </w:p>
    <w:p w14:paraId="6690E06E" w14:textId="77777777" w:rsidR="001F1881" w:rsidRDefault="001F1881" w:rsidP="009E5AA4">
      <w:pPr>
        <w:pStyle w:val="Heading2"/>
        <w:numPr>
          <w:ilvl w:val="0"/>
          <w:numId w:val="0"/>
        </w:numPr>
        <w:ind w:left="1440" w:hanging="589"/>
        <w:rPr>
          <w:b w:val="0"/>
        </w:rPr>
      </w:pPr>
    </w:p>
    <w:p w14:paraId="689E4496" w14:textId="5EFED08D" w:rsidR="003B796C" w:rsidRPr="001F1881" w:rsidRDefault="00701B8D" w:rsidP="009E5AA4">
      <w:pPr>
        <w:pStyle w:val="Heading2"/>
        <w:numPr>
          <w:ilvl w:val="2"/>
          <w:numId w:val="1"/>
        </w:numPr>
        <w:ind w:hanging="589"/>
        <w:rPr>
          <w:b w:val="0"/>
        </w:rPr>
      </w:pPr>
      <w:r w:rsidRPr="001F1881">
        <w:rPr>
          <w:b w:val="0"/>
        </w:rPr>
        <w:t xml:space="preserve">in the interests of public safety, the promotion of high standards of education and professional performance amongst those engineers, scientists and others working within the nuclear industry; </w:t>
      </w:r>
    </w:p>
    <w:p w14:paraId="2BD8A21E" w14:textId="77777777" w:rsidR="001F1881" w:rsidRPr="001F1881" w:rsidRDefault="001F1881" w:rsidP="009E5AA4">
      <w:pPr>
        <w:ind w:hanging="589"/>
      </w:pPr>
    </w:p>
    <w:p w14:paraId="1FCDD315" w14:textId="271C0EB8" w:rsidR="00701B8D" w:rsidRPr="00F23363" w:rsidRDefault="003B796C" w:rsidP="009E5AA4">
      <w:pPr>
        <w:pStyle w:val="Heading2"/>
        <w:numPr>
          <w:ilvl w:val="2"/>
          <w:numId w:val="1"/>
        </w:numPr>
        <w:ind w:hanging="589"/>
        <w:rPr>
          <w:b w:val="0"/>
        </w:rPr>
      </w:pPr>
      <w:r>
        <w:rPr>
          <w:b w:val="0"/>
        </w:rPr>
        <w:t>the promotion of public understandin</w:t>
      </w:r>
      <w:r w:rsidR="001F1881">
        <w:rPr>
          <w:b w:val="0"/>
        </w:rPr>
        <w:t xml:space="preserve">g; </w:t>
      </w:r>
      <w:r w:rsidR="00701B8D" w:rsidRPr="00F23363">
        <w:rPr>
          <w:b w:val="0"/>
        </w:rPr>
        <w:t>and</w:t>
      </w:r>
      <w:bookmarkEnd w:id="14"/>
    </w:p>
    <w:p w14:paraId="3BDFA230" w14:textId="77777777" w:rsidR="00701B8D" w:rsidRPr="00F23363" w:rsidRDefault="00701B8D" w:rsidP="009E5AA4">
      <w:pPr>
        <w:ind w:hanging="589"/>
      </w:pPr>
    </w:p>
    <w:p w14:paraId="63464816" w14:textId="07E5256D" w:rsidR="00701B8D" w:rsidRPr="00F23363" w:rsidRDefault="00701B8D" w:rsidP="009E5AA4">
      <w:pPr>
        <w:pStyle w:val="Heading2"/>
        <w:numPr>
          <w:ilvl w:val="2"/>
          <w:numId w:val="1"/>
        </w:numPr>
        <w:ind w:hanging="589"/>
        <w:rPr>
          <w:b w:val="0"/>
        </w:rPr>
      </w:pPr>
      <w:bookmarkStart w:id="15" w:name="_Toc529790414"/>
      <w:r w:rsidRPr="00F23363">
        <w:rPr>
          <w:b w:val="0"/>
        </w:rPr>
        <w:t xml:space="preserve">to undertake such other charitable purposes as the </w:t>
      </w:r>
      <w:r w:rsidR="00AD7FD9">
        <w:rPr>
          <w:b w:val="0"/>
        </w:rPr>
        <w:t>Director</w:t>
      </w:r>
      <w:r w:rsidRPr="00F23363">
        <w:rPr>
          <w:b w:val="0"/>
        </w:rPr>
        <w:t>s shall in their discretion from time to time decide.</w:t>
      </w:r>
      <w:bookmarkEnd w:id="15"/>
    </w:p>
    <w:p w14:paraId="32F94539" w14:textId="2C9F1E5F" w:rsidR="00701B8D" w:rsidRPr="00F23363" w:rsidRDefault="00E32A7B" w:rsidP="00E32A7B">
      <w:pPr>
        <w:pStyle w:val="Heading2"/>
      </w:pPr>
      <w:bookmarkStart w:id="16" w:name="_Toc529790415"/>
      <w:r w:rsidRPr="00F23363">
        <w:t>Powers</w:t>
      </w:r>
      <w:bookmarkEnd w:id="16"/>
    </w:p>
    <w:p w14:paraId="3CD759DC" w14:textId="77777777" w:rsidR="00E32A7B" w:rsidRPr="00F23363" w:rsidRDefault="00E32A7B" w:rsidP="00E32A7B"/>
    <w:p w14:paraId="6F5CE6FE" w14:textId="01809B56" w:rsidR="00E32A7B" w:rsidRPr="00F23363" w:rsidRDefault="001C72F8" w:rsidP="009E5AA4">
      <w:pPr>
        <w:pStyle w:val="Heading2"/>
        <w:numPr>
          <w:ilvl w:val="1"/>
          <w:numId w:val="1"/>
        </w:numPr>
        <w:ind w:left="851" w:hanging="491"/>
        <w:rPr>
          <w:b w:val="0"/>
        </w:rPr>
      </w:pPr>
      <w:bookmarkStart w:id="17" w:name="_Toc529790416"/>
      <w:r w:rsidRPr="00F23363">
        <w:rPr>
          <w:b w:val="0"/>
        </w:rPr>
        <w:t xml:space="preserve">The </w:t>
      </w:r>
      <w:r w:rsidR="005F6690">
        <w:rPr>
          <w:b w:val="0"/>
        </w:rPr>
        <w:t>Company</w:t>
      </w:r>
      <w:r w:rsidRPr="00F23363">
        <w:rPr>
          <w:b w:val="0"/>
        </w:rPr>
        <w:t xml:space="preserve"> shall have the following powers (without limitation) to pursue the </w:t>
      </w:r>
      <w:r w:rsidR="005F6690">
        <w:rPr>
          <w:b w:val="0"/>
        </w:rPr>
        <w:t>Company</w:t>
      </w:r>
      <w:r w:rsidRPr="00F23363">
        <w:rPr>
          <w:b w:val="0"/>
        </w:rPr>
        <w:t>’s objects:</w:t>
      </w:r>
      <w:bookmarkEnd w:id="17"/>
    </w:p>
    <w:p w14:paraId="11369570" w14:textId="77777777" w:rsidR="009D184D" w:rsidRPr="00F23363" w:rsidRDefault="009D184D" w:rsidP="009E5AA4">
      <w:pPr>
        <w:pStyle w:val="BodyTextIndent2"/>
        <w:spacing w:after="0" w:line="240" w:lineRule="auto"/>
        <w:ind w:left="851" w:hanging="491"/>
      </w:pPr>
    </w:p>
    <w:p w14:paraId="3BF2E019" w14:textId="4267550C" w:rsidR="009D184D" w:rsidRPr="00F23363" w:rsidRDefault="009D184D" w:rsidP="009E5AA4">
      <w:pPr>
        <w:pStyle w:val="Heading2"/>
        <w:numPr>
          <w:ilvl w:val="2"/>
          <w:numId w:val="1"/>
        </w:numPr>
        <w:ind w:left="1560" w:hanging="709"/>
        <w:rPr>
          <w:b w:val="0"/>
        </w:rPr>
      </w:pPr>
      <w:bookmarkStart w:id="18" w:name="_Toc529790417"/>
      <w:r w:rsidRPr="00F23363">
        <w:rPr>
          <w:b w:val="0"/>
        </w:rPr>
        <w:t>to organise or make grants or loans towards the cost of others organising meetings, lectures, conferences (both national and international), symposia, seminars, exhibitions, broadcasts or courses of instruction;</w:t>
      </w:r>
      <w:bookmarkEnd w:id="18"/>
    </w:p>
    <w:p w14:paraId="6F8BFAB7" w14:textId="77777777" w:rsidR="009D184D" w:rsidRPr="00F23363" w:rsidRDefault="009D184D" w:rsidP="009E5AA4">
      <w:pPr>
        <w:pStyle w:val="BodyTextIndent2"/>
        <w:spacing w:after="0" w:line="240" w:lineRule="auto"/>
        <w:ind w:left="1560" w:hanging="709"/>
        <w:rPr>
          <w:rFonts w:asciiTheme="majorHAnsi" w:hAnsiTheme="majorHAnsi"/>
          <w:szCs w:val="24"/>
        </w:rPr>
      </w:pPr>
    </w:p>
    <w:p w14:paraId="681E444D" w14:textId="7008090E"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produce,</w:t>
      </w:r>
      <w:r w:rsidR="00C77E6A" w:rsidRPr="00F23363">
        <w:rPr>
          <w:rFonts w:asciiTheme="majorHAnsi" w:hAnsiTheme="majorHAnsi"/>
          <w:szCs w:val="24"/>
        </w:rPr>
        <w:t xml:space="preserve"> publish and distribute</w:t>
      </w:r>
      <w:r w:rsidRPr="00F23363">
        <w:rPr>
          <w:rFonts w:asciiTheme="majorHAnsi" w:hAnsiTheme="majorHAnsi"/>
          <w:szCs w:val="24"/>
        </w:rPr>
        <w:t xml:space="preserve"> or to make grants or loans towards the cost of others producing, publishing or distributing material in any form and on any media including books, pamphlets, reports, journals, films, tapes, videos or programmes that may be deemed desirable for the promotion of the objects of the Company or for the purpose of informing contributors and others of the needs or progress of the Company;</w:t>
      </w:r>
    </w:p>
    <w:p w14:paraId="6C2F27B2" w14:textId="77777777" w:rsidR="009D184D" w:rsidRPr="00F23363" w:rsidRDefault="009D184D" w:rsidP="009E5AA4">
      <w:pPr>
        <w:tabs>
          <w:tab w:val="left" w:pos="-1440"/>
          <w:tab w:val="left" w:pos="709"/>
          <w:tab w:val="left" w:pos="1418"/>
          <w:tab w:val="left" w:pos="2127"/>
        </w:tabs>
        <w:ind w:left="1560" w:hanging="709"/>
        <w:rPr>
          <w:rFonts w:asciiTheme="majorHAnsi" w:hAnsiTheme="majorHAnsi"/>
          <w:szCs w:val="24"/>
        </w:rPr>
      </w:pPr>
    </w:p>
    <w:p w14:paraId="6812BCD1" w14:textId="129D914C" w:rsidR="009D184D" w:rsidRPr="00F23363" w:rsidRDefault="009D184D" w:rsidP="009E5AA4">
      <w:pPr>
        <w:pStyle w:val="ListParagraph"/>
        <w:numPr>
          <w:ilvl w:val="2"/>
          <w:numId w:val="1"/>
        </w:numPr>
        <w:tabs>
          <w:tab w:val="left" w:pos="-1440"/>
          <w:tab w:val="left" w:pos="2127"/>
        </w:tabs>
        <w:ind w:left="1560" w:hanging="709"/>
        <w:rPr>
          <w:rFonts w:asciiTheme="majorHAnsi" w:hAnsiTheme="majorHAnsi"/>
          <w:szCs w:val="24"/>
        </w:rPr>
      </w:pPr>
      <w:r w:rsidRPr="00F23363">
        <w:rPr>
          <w:rFonts w:asciiTheme="majorHAnsi" w:hAnsiTheme="majorHAnsi"/>
          <w:szCs w:val="24"/>
        </w:rPr>
        <w:t>to establish and administer a system of diplomas and qualifications in the science or practice of nuclear engineering and other disciplines related to nuclear science, to maintain the recognition of the professional status of such disciplines and to work with national and international bodies to ensure that any qualifications conferred by the Company are recognised or registered (as appropriate);</w:t>
      </w:r>
    </w:p>
    <w:p w14:paraId="31E28028"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595B5D64" w14:textId="1B65DFAF"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undertake or assist others with research and experimental work in connection with nuclear science in furtherance of the objects of the Company;</w:t>
      </w:r>
    </w:p>
    <w:p w14:paraId="211A9D85"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1519C924" w14:textId="382D4594"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establish scholarships and prizes and other awards for merit;</w:t>
      </w:r>
    </w:p>
    <w:p w14:paraId="19462B0B"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33EE0AFB" w14:textId="2A794301"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 xml:space="preserve">to establish, form and maintain a library including collections of models, designs, drawings and other </w:t>
      </w:r>
      <w:r w:rsidR="00861E48">
        <w:rPr>
          <w:rFonts w:asciiTheme="majorHAnsi" w:hAnsiTheme="majorHAnsi"/>
          <w:szCs w:val="24"/>
        </w:rPr>
        <w:t>Article</w:t>
      </w:r>
      <w:r w:rsidRPr="00F23363">
        <w:rPr>
          <w:rFonts w:asciiTheme="majorHAnsi" w:hAnsiTheme="majorHAnsi"/>
          <w:szCs w:val="24"/>
        </w:rPr>
        <w:t>s of interest in connection with the objects of the Company;</w:t>
      </w:r>
    </w:p>
    <w:p w14:paraId="4E280BAF"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715523DE" w14:textId="43A07E88"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co</w:t>
      </w:r>
      <w:r w:rsidRPr="00F23363">
        <w:rPr>
          <w:rFonts w:asciiTheme="majorHAnsi" w:hAnsiTheme="majorHAnsi"/>
          <w:szCs w:val="24"/>
        </w:rPr>
        <w:noBreakHyphen/>
        <w:t>operate with universities, colleges, educational institutions and other charities, voluntary bodies and statutory authorities operating in furtherance of the objects of the Company or similar charitable purposes and to exchange information and advice with them;</w:t>
      </w:r>
    </w:p>
    <w:p w14:paraId="6A4E000B"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4D64A4B3" w14:textId="01FE0962"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in the United Kingdom and elsewhere, to establish, support and dissolve non-autonomous branches</w:t>
      </w:r>
      <w:r w:rsidR="001F1881">
        <w:rPr>
          <w:rFonts w:asciiTheme="majorHAnsi" w:hAnsiTheme="majorHAnsi"/>
          <w:szCs w:val="24"/>
        </w:rPr>
        <w:t xml:space="preserve"> and/or formal networks</w:t>
      </w:r>
      <w:r w:rsidRPr="00F23363">
        <w:rPr>
          <w:rFonts w:asciiTheme="majorHAnsi" w:hAnsiTheme="majorHAnsi"/>
          <w:szCs w:val="24"/>
        </w:rPr>
        <w:t xml:space="preserve"> of the Company (and to determine the constitution, rights and obligations of such branches) and to confer the status of a branch of the Company (on such terms as may be considered appropriate) upon independent organisations having objects which include the support of the Company;</w:t>
      </w:r>
    </w:p>
    <w:p w14:paraId="290F46CA"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4A1B6C1A" w14:textId="2D665CCA"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provide or procure the provision of advice, counselling and guidance in furtherance of the objects of the Company or any of them;</w:t>
      </w:r>
    </w:p>
    <w:p w14:paraId="190F0E8B" w14:textId="77777777" w:rsidR="009D184D" w:rsidRPr="00F23363" w:rsidRDefault="009D184D" w:rsidP="009E5AA4">
      <w:pPr>
        <w:pStyle w:val="BodyTextIndent2"/>
        <w:spacing w:after="0" w:line="240" w:lineRule="auto"/>
        <w:ind w:left="1560" w:hanging="709"/>
        <w:rPr>
          <w:rFonts w:asciiTheme="majorHAnsi" w:hAnsiTheme="majorHAnsi"/>
          <w:szCs w:val="24"/>
        </w:rPr>
      </w:pPr>
    </w:p>
    <w:p w14:paraId="71ADAFF4" w14:textId="28F53CA9" w:rsidR="009D184D" w:rsidRPr="00F23363" w:rsidRDefault="009D184D" w:rsidP="009E5AA4">
      <w:pPr>
        <w:pStyle w:val="BodyTextIndent2"/>
        <w:numPr>
          <w:ilvl w:val="2"/>
          <w:numId w:val="1"/>
        </w:numPr>
        <w:spacing w:after="0" w:line="240" w:lineRule="auto"/>
        <w:ind w:left="1560" w:hanging="709"/>
        <w:rPr>
          <w:rFonts w:asciiTheme="majorHAnsi" w:hAnsiTheme="majorHAnsi"/>
          <w:szCs w:val="24"/>
        </w:rPr>
      </w:pPr>
      <w:r w:rsidRPr="00F23363">
        <w:rPr>
          <w:rFonts w:asciiTheme="majorHAnsi" w:hAnsiTheme="majorHAnsi"/>
          <w:szCs w:val="24"/>
        </w:rPr>
        <w:t>to make grants and loans whether out of income or capital and upon such terms and conditions (if any) as to interest, repayment, security or otherwise and to guarantee money or to use the assets of the Company as security for the performance of contracts entered into by any person, association, company, local authority, administrative or governmental agency or public body as may be thought fit for or towards charitable purposes in any way connected with or calculated to further the objects of the Company;</w:t>
      </w:r>
    </w:p>
    <w:p w14:paraId="2F440C18" w14:textId="77777777" w:rsidR="009D184D" w:rsidRPr="00F23363" w:rsidRDefault="009D184D" w:rsidP="009E5AA4">
      <w:pPr>
        <w:pStyle w:val="BodyTextIndent2"/>
        <w:spacing w:after="0" w:line="240" w:lineRule="auto"/>
        <w:ind w:left="1560" w:hanging="709"/>
        <w:rPr>
          <w:rFonts w:asciiTheme="majorHAnsi" w:hAnsiTheme="majorHAnsi"/>
          <w:szCs w:val="24"/>
        </w:rPr>
      </w:pPr>
    </w:p>
    <w:p w14:paraId="6090B049" w14:textId="726094A2"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accept (or decline) the whole or any part of any gifts, endowments, legacies, bequests, devises, subscriptions, grants, loans or contributions of any other kind of money or property of any kind including contributions subject to special trusts or conditions: Provided that in relation to any contributions subject to any special trusts or conditions the Company shall hold and apply the same in accordance with the trusts and conditions on which they were transferred and shall only deal with or invest the same in such manner allowed by law, having regard to such trusts;</w:t>
      </w:r>
    </w:p>
    <w:p w14:paraId="29C7C9DF" w14:textId="77777777" w:rsidR="009D184D" w:rsidRPr="00F23363" w:rsidRDefault="009D184D" w:rsidP="009E5AA4">
      <w:pPr>
        <w:tabs>
          <w:tab w:val="left" w:pos="-1440"/>
          <w:tab w:val="left" w:pos="709"/>
          <w:tab w:val="left" w:pos="2127"/>
        </w:tabs>
        <w:ind w:left="1560" w:hanging="709"/>
        <w:rPr>
          <w:rFonts w:asciiTheme="majorHAnsi" w:hAnsiTheme="majorHAnsi"/>
          <w:szCs w:val="24"/>
        </w:rPr>
      </w:pPr>
    </w:p>
    <w:p w14:paraId="70983252" w14:textId="3A9D1FB9" w:rsidR="009D184D" w:rsidRPr="00F23363" w:rsidRDefault="009D184D" w:rsidP="009E5AA4">
      <w:pPr>
        <w:pStyle w:val="ListParagraph"/>
        <w:numPr>
          <w:ilvl w:val="2"/>
          <w:numId w:val="1"/>
        </w:numPr>
        <w:tabs>
          <w:tab w:val="left" w:pos="-1440"/>
          <w:tab w:val="left" w:pos="709"/>
          <w:tab w:val="left" w:pos="2127"/>
        </w:tabs>
        <w:ind w:left="1560" w:hanging="709"/>
        <w:rPr>
          <w:rFonts w:asciiTheme="majorHAnsi" w:hAnsiTheme="majorHAnsi"/>
          <w:szCs w:val="24"/>
        </w:rPr>
      </w:pPr>
      <w:r w:rsidRPr="00F23363">
        <w:rPr>
          <w:rFonts w:asciiTheme="majorHAnsi" w:hAnsiTheme="majorHAnsi"/>
          <w:szCs w:val="24"/>
        </w:rPr>
        <w:t>to raise funds for the Company by personal or written appeals (whether periodical or occasional), public meetings or otherwise as may from time to time be deemed expedient: Provided that in raising funds the Company shall not undertake or carry out any trading activ</w:t>
      </w:r>
      <w:r w:rsidR="00C77E6A" w:rsidRPr="00F23363">
        <w:rPr>
          <w:rFonts w:asciiTheme="majorHAnsi" w:hAnsiTheme="majorHAnsi"/>
          <w:szCs w:val="24"/>
        </w:rPr>
        <w:t xml:space="preserve">ities unless authorised by the </w:t>
      </w:r>
      <w:r w:rsidRPr="00F23363">
        <w:rPr>
          <w:rFonts w:asciiTheme="majorHAnsi" w:hAnsiTheme="majorHAnsi"/>
          <w:szCs w:val="24"/>
        </w:rPr>
        <w:t>A</w:t>
      </w:r>
      <w:r w:rsidR="00C77E6A" w:rsidRPr="00F23363">
        <w:rPr>
          <w:rFonts w:asciiTheme="majorHAnsi" w:hAnsiTheme="majorHAnsi"/>
          <w:szCs w:val="24"/>
        </w:rPr>
        <w:t>rticles</w:t>
      </w:r>
      <w:r w:rsidRPr="00F23363">
        <w:rPr>
          <w:rFonts w:asciiTheme="majorHAnsi" w:hAnsiTheme="majorHAnsi"/>
          <w:szCs w:val="24"/>
        </w:rPr>
        <w:t xml:space="preserve"> or by law to do so;</w:t>
      </w:r>
    </w:p>
    <w:p w14:paraId="19CF6A7A"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4534995F" w14:textId="4595D4A5"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amalgamate with, acquire the assets of or in any other way to merge with any organisation which is charitable at law and has objects altogether or mainly similar to those of the Company;</w:t>
      </w:r>
    </w:p>
    <w:p w14:paraId="0DEC9D31"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495725CF" w14:textId="37982354"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establish and support or aid in the establishment and support of any charitable companies, associations or institutions in any way connected with the purposes of the Company or calculated to further its objects;</w:t>
      </w:r>
    </w:p>
    <w:p w14:paraId="2F525B34"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0581AE0A" w14:textId="4048A504"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operate bank accounts in the name of the Company and to draw, make, accept, endorse, discount, execute and issue promissory notes, bills, cheques and other instruments;</w:t>
      </w:r>
    </w:p>
    <w:p w14:paraId="5AFE686F"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6CF94A01" w14:textId="04B4E821"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invest any moneys of the Company not immediately required for its purposes in or upon such investments, securities or property of any other kind and situated anywhere in the world whether involving liabilities or producing income or not as may be thought fit subject nevertheless to such conditions (if any) and such consents (if any) as may for the time being be imposed or required by law;</w:t>
      </w:r>
    </w:p>
    <w:p w14:paraId="329906D8"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33A85753" w14:textId="46ECDB88"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buy, take on lease or in exchange, hire or otherwise acquire any real or personal property and any rights or privileges which the Company may think necessary for the promotion of its objects and to maintain, manage, construct and alter any buildings or erections and to equip and fit out any property and buildings for use;</w:t>
      </w:r>
    </w:p>
    <w:p w14:paraId="5C2AD03C"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718379C4" w14:textId="5B06FEFA" w:rsidR="009D184D" w:rsidRPr="00F23363" w:rsidRDefault="009D184D" w:rsidP="00C77E6A">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make planning applications, applications for consent under bye-laws or building regulations and other like applications;</w:t>
      </w:r>
    </w:p>
    <w:p w14:paraId="5BE34A97"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39B15C65" w14:textId="55026A56" w:rsidR="009D184D" w:rsidRPr="00F23363" w:rsidRDefault="009D184D" w:rsidP="00C86F3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subject to such consents as may be required by law to sell, let, mortgage, dispose of or turn to account all or any of the property or assets of the Company;</w:t>
      </w:r>
    </w:p>
    <w:p w14:paraId="64326ADA"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7D3A1711" w14:textId="25DD07FB" w:rsidR="009D184D" w:rsidRPr="00F23363" w:rsidRDefault="009D184D" w:rsidP="00C96AAB">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subject to such consents as may be required by law to borrow or raise money for the purposes of the Company on such terms and on such security (if any) as may be thought fit;</w:t>
      </w:r>
    </w:p>
    <w:p w14:paraId="3893DA44"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1B293C8B" w14:textId="21D251A2" w:rsidR="009D184D" w:rsidRPr="00F23363" w:rsidRDefault="009D184D" w:rsidP="0034745A">
      <w:pPr>
        <w:pStyle w:val="ListParagraph"/>
        <w:numPr>
          <w:ilvl w:val="2"/>
          <w:numId w:val="1"/>
        </w:numPr>
        <w:tabs>
          <w:tab w:val="left" w:pos="-1440"/>
          <w:tab w:val="left" w:pos="709"/>
          <w:tab w:val="left" w:pos="2127"/>
        </w:tabs>
        <w:rPr>
          <w:rFonts w:asciiTheme="majorHAnsi" w:hAnsiTheme="majorHAnsi"/>
          <w:szCs w:val="24"/>
        </w:rPr>
      </w:pPr>
      <w:r w:rsidRPr="00F23363">
        <w:rPr>
          <w:rFonts w:asciiTheme="majorHAnsi" w:hAnsiTheme="majorHAnsi"/>
          <w:szCs w:val="24"/>
        </w:rPr>
        <w:t>to employ, engage or retain the services of such persons as may be necessary or desirable for the attainment of the objects of the Company on such terms as may be thought fit and to make all reasonable provisions for the payment of pensions and superannuation to employees, their families and other dependants;</w:t>
      </w:r>
    </w:p>
    <w:p w14:paraId="1804722C"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7D9CB502" w14:textId="31A13F54" w:rsidR="009D184D" w:rsidRPr="00F23363" w:rsidRDefault="009D184D" w:rsidP="0034745A">
      <w:pPr>
        <w:pStyle w:val="ListParagraph"/>
        <w:numPr>
          <w:ilvl w:val="2"/>
          <w:numId w:val="1"/>
        </w:numPr>
        <w:tabs>
          <w:tab w:val="left" w:pos="-1440"/>
          <w:tab w:val="left" w:pos="2127"/>
        </w:tabs>
        <w:rPr>
          <w:rFonts w:asciiTheme="majorHAnsi" w:hAnsiTheme="majorHAnsi"/>
          <w:szCs w:val="24"/>
        </w:rPr>
      </w:pPr>
      <w:r w:rsidRPr="00F23363">
        <w:rPr>
          <w:rFonts w:asciiTheme="majorHAnsi" w:hAnsiTheme="majorHAnsi"/>
          <w:szCs w:val="24"/>
        </w:rPr>
        <w:t>to delegate upon such terms and at such reasonable remuneration as the Company may think fit to professional investment managers ("the Managers") the exercise of all or any of its powers of investment provided always that:</w:t>
      </w:r>
    </w:p>
    <w:p w14:paraId="7FD90250"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433AA92E" w14:textId="00A02277" w:rsidR="009D184D" w:rsidRPr="00F23363" w:rsidRDefault="009E5AA4" w:rsidP="009E5AA4">
      <w:pPr>
        <w:pStyle w:val="ListParagraph"/>
        <w:tabs>
          <w:tab w:val="left" w:pos="-1440"/>
          <w:tab w:val="left" w:pos="709"/>
          <w:tab w:val="left" w:pos="1418"/>
        </w:tabs>
        <w:ind w:left="2520" w:hanging="1102"/>
        <w:rPr>
          <w:rFonts w:asciiTheme="majorHAnsi" w:hAnsiTheme="majorHAnsi"/>
          <w:szCs w:val="24"/>
        </w:rPr>
      </w:pPr>
      <w:r>
        <w:rPr>
          <w:rFonts w:asciiTheme="majorHAnsi" w:hAnsiTheme="majorHAnsi"/>
          <w:szCs w:val="24"/>
        </w:rPr>
        <w:t>6.1.22.1</w:t>
      </w:r>
      <w:r>
        <w:rPr>
          <w:rFonts w:asciiTheme="majorHAnsi" w:hAnsiTheme="majorHAnsi"/>
          <w:szCs w:val="24"/>
        </w:rPr>
        <w:tab/>
      </w:r>
      <w:r w:rsidR="009D184D" w:rsidRPr="00F23363">
        <w:rPr>
          <w:rFonts w:asciiTheme="majorHAnsi" w:hAnsiTheme="majorHAnsi"/>
          <w:szCs w:val="24"/>
        </w:rPr>
        <w:t>the Managers shall be authorised to carry on regulated activities under the Financi</w:t>
      </w:r>
      <w:r w:rsidR="00FD7F61" w:rsidRPr="00F23363">
        <w:rPr>
          <w:rFonts w:asciiTheme="majorHAnsi" w:hAnsiTheme="majorHAnsi"/>
          <w:szCs w:val="24"/>
        </w:rPr>
        <w:t>al Services and Markets Act</w:t>
      </w:r>
      <w:r w:rsidR="00003145" w:rsidRPr="00F23363">
        <w:rPr>
          <w:rFonts w:asciiTheme="majorHAnsi" w:hAnsiTheme="majorHAnsi"/>
          <w:szCs w:val="24"/>
        </w:rPr>
        <w:t xml:space="preserve"> 2000 and</w:t>
      </w:r>
      <w:r w:rsidR="00FD7F61" w:rsidRPr="00F23363">
        <w:rPr>
          <w:rFonts w:asciiTheme="majorHAnsi" w:hAnsiTheme="majorHAnsi"/>
          <w:szCs w:val="24"/>
        </w:rPr>
        <w:t xml:space="preserve"> </w:t>
      </w:r>
      <w:r w:rsidR="00003145" w:rsidRPr="00F23363">
        <w:rPr>
          <w:rFonts w:asciiTheme="majorHAnsi" w:hAnsiTheme="majorHAnsi"/>
          <w:szCs w:val="24"/>
        </w:rPr>
        <w:t xml:space="preserve">the Financial Services and Markets Act </w:t>
      </w:r>
      <w:r w:rsidR="00FD7F61" w:rsidRPr="00F23363">
        <w:rPr>
          <w:rFonts w:asciiTheme="majorHAnsi" w:hAnsiTheme="majorHAnsi"/>
          <w:szCs w:val="24"/>
        </w:rPr>
        <w:t>2012</w:t>
      </w:r>
      <w:r w:rsidR="009D184D" w:rsidRPr="00F23363">
        <w:rPr>
          <w:rFonts w:asciiTheme="majorHAnsi" w:hAnsiTheme="majorHAnsi"/>
          <w:szCs w:val="24"/>
        </w:rPr>
        <w:t>;</w:t>
      </w:r>
    </w:p>
    <w:p w14:paraId="3C7915C4"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0C44C1B2" w14:textId="5CFA70BC" w:rsidR="009D184D" w:rsidRPr="009E5AA4" w:rsidRDefault="009E5AA4" w:rsidP="009E5AA4">
      <w:pPr>
        <w:tabs>
          <w:tab w:val="left" w:pos="-1440"/>
          <w:tab w:val="left" w:pos="709"/>
          <w:tab w:val="left" w:pos="1418"/>
          <w:tab w:val="left" w:pos="2552"/>
        </w:tabs>
        <w:ind w:left="1440"/>
        <w:rPr>
          <w:rFonts w:asciiTheme="majorHAnsi" w:hAnsiTheme="majorHAnsi"/>
          <w:szCs w:val="24"/>
        </w:rPr>
      </w:pPr>
      <w:r>
        <w:rPr>
          <w:rFonts w:asciiTheme="majorHAnsi" w:hAnsiTheme="majorHAnsi"/>
          <w:szCs w:val="24"/>
        </w:rPr>
        <w:t>6.1.22.2</w:t>
      </w:r>
      <w:r>
        <w:rPr>
          <w:rFonts w:asciiTheme="majorHAnsi" w:hAnsiTheme="majorHAnsi"/>
          <w:szCs w:val="24"/>
        </w:rPr>
        <w:tab/>
      </w:r>
      <w:r w:rsidR="009D184D" w:rsidRPr="009E5AA4">
        <w:rPr>
          <w:rFonts w:asciiTheme="majorHAnsi" w:hAnsiTheme="majorHAnsi"/>
          <w:szCs w:val="24"/>
        </w:rPr>
        <w:t xml:space="preserve">the delegated powers shall be exercisable only within clear policy </w:t>
      </w:r>
      <w:r w:rsidR="009D184D" w:rsidRPr="009E5AA4">
        <w:rPr>
          <w:rFonts w:asciiTheme="majorHAnsi" w:hAnsiTheme="majorHAnsi"/>
          <w:szCs w:val="24"/>
        </w:rPr>
        <w:tab/>
        <w:t>guidelines drawn up in advance by the Company;</w:t>
      </w:r>
    </w:p>
    <w:p w14:paraId="44C773B3"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32AE700C" w14:textId="6309E73E" w:rsidR="009D184D" w:rsidRPr="00F23363" w:rsidRDefault="009E5AA4" w:rsidP="009E5AA4">
      <w:pPr>
        <w:pStyle w:val="ListParagraph"/>
        <w:tabs>
          <w:tab w:val="left" w:pos="-1440"/>
          <w:tab w:val="left" w:pos="709"/>
          <w:tab w:val="left" w:pos="2552"/>
        </w:tabs>
        <w:ind w:left="2552" w:hanging="1134"/>
        <w:rPr>
          <w:rFonts w:asciiTheme="majorHAnsi" w:hAnsiTheme="majorHAnsi"/>
          <w:szCs w:val="24"/>
        </w:rPr>
      </w:pPr>
      <w:r>
        <w:rPr>
          <w:rFonts w:asciiTheme="majorHAnsi" w:hAnsiTheme="majorHAnsi"/>
          <w:szCs w:val="24"/>
        </w:rPr>
        <w:t>6.1.22.3</w:t>
      </w:r>
      <w:r>
        <w:rPr>
          <w:rFonts w:asciiTheme="majorHAnsi" w:hAnsiTheme="majorHAnsi"/>
          <w:szCs w:val="24"/>
        </w:rPr>
        <w:tab/>
      </w:r>
      <w:r w:rsidR="009D184D" w:rsidRPr="00F23363">
        <w:rPr>
          <w:rFonts w:asciiTheme="majorHAnsi" w:hAnsiTheme="majorHAnsi"/>
          <w:szCs w:val="24"/>
        </w:rPr>
        <w:t>the Managers shall be under a duty to report promptly to the Company any exercise of the delegated powers and in particular to report every transaction carried out by the Managers to the Company within 28 days and to report regularly on the performance of investments managed by them;</w:t>
      </w:r>
    </w:p>
    <w:p w14:paraId="690D43EA"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3CF353C1" w14:textId="6908687D" w:rsidR="009D184D" w:rsidRPr="00F23363" w:rsidRDefault="009E5AA4" w:rsidP="009E5AA4">
      <w:pPr>
        <w:pStyle w:val="ListParagraph"/>
        <w:tabs>
          <w:tab w:val="left" w:pos="-1440"/>
          <w:tab w:val="left" w:pos="709"/>
          <w:tab w:val="left" w:pos="1418"/>
          <w:tab w:val="left" w:pos="2552"/>
        </w:tabs>
        <w:ind w:left="2520" w:hanging="1102"/>
        <w:rPr>
          <w:rFonts w:asciiTheme="majorHAnsi" w:hAnsiTheme="majorHAnsi"/>
          <w:szCs w:val="24"/>
        </w:rPr>
      </w:pPr>
      <w:r>
        <w:rPr>
          <w:rFonts w:asciiTheme="majorHAnsi" w:hAnsiTheme="majorHAnsi"/>
          <w:szCs w:val="24"/>
        </w:rPr>
        <w:t>6.1.22.4</w:t>
      </w:r>
      <w:r>
        <w:rPr>
          <w:rFonts w:asciiTheme="majorHAnsi" w:hAnsiTheme="majorHAnsi"/>
          <w:szCs w:val="24"/>
        </w:rPr>
        <w:tab/>
      </w:r>
      <w:r w:rsidR="009D184D" w:rsidRPr="00F23363">
        <w:rPr>
          <w:rFonts w:asciiTheme="majorHAnsi" w:hAnsiTheme="majorHAnsi"/>
          <w:szCs w:val="24"/>
        </w:rPr>
        <w:t>the Company shall be entitled at any time to review, alter or terminate the delegation or the terms thereof;</w:t>
      </w:r>
    </w:p>
    <w:p w14:paraId="5DE0F498"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1A145120" w14:textId="79244F55" w:rsidR="009D184D" w:rsidRPr="00F23363" w:rsidRDefault="009E5AA4" w:rsidP="009E5AA4">
      <w:pPr>
        <w:pStyle w:val="ListParagraph"/>
        <w:tabs>
          <w:tab w:val="left" w:pos="-1440"/>
          <w:tab w:val="left" w:pos="709"/>
          <w:tab w:val="left" w:pos="1418"/>
          <w:tab w:val="left" w:pos="2552"/>
        </w:tabs>
        <w:ind w:left="2520" w:hanging="1102"/>
        <w:rPr>
          <w:rFonts w:asciiTheme="majorHAnsi" w:hAnsiTheme="majorHAnsi"/>
          <w:szCs w:val="24"/>
        </w:rPr>
      </w:pPr>
      <w:r>
        <w:rPr>
          <w:rFonts w:asciiTheme="majorHAnsi" w:hAnsiTheme="majorHAnsi"/>
          <w:szCs w:val="24"/>
        </w:rPr>
        <w:t>6.1.22.5</w:t>
      </w:r>
      <w:r>
        <w:rPr>
          <w:rFonts w:asciiTheme="majorHAnsi" w:hAnsiTheme="majorHAnsi"/>
          <w:szCs w:val="24"/>
        </w:rPr>
        <w:tab/>
      </w:r>
      <w:r w:rsidR="009D184D" w:rsidRPr="00F23363">
        <w:rPr>
          <w:rFonts w:asciiTheme="majorHAnsi" w:hAnsiTheme="majorHAnsi"/>
          <w:szCs w:val="24"/>
        </w:rPr>
        <w:t>the Company shall be bound to review the arrangements for delegation at intervals not (in the absence of special reasons) exceeding 12 months but so that any failure by the Company to undertake such reviews within the period of 12 months shall not invalidate the delegation;</w:t>
      </w:r>
    </w:p>
    <w:p w14:paraId="1878ED4D"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7234710C" w14:textId="040472A7" w:rsidR="009D184D" w:rsidRPr="00F23363" w:rsidRDefault="009E5AA4" w:rsidP="009E5AA4">
      <w:pPr>
        <w:pStyle w:val="ListParagraph"/>
        <w:tabs>
          <w:tab w:val="left" w:pos="-1440"/>
          <w:tab w:val="left" w:pos="709"/>
          <w:tab w:val="left" w:pos="1418"/>
          <w:tab w:val="left" w:pos="2552"/>
        </w:tabs>
        <w:ind w:left="2520" w:hanging="1102"/>
        <w:rPr>
          <w:rFonts w:asciiTheme="majorHAnsi" w:hAnsiTheme="majorHAnsi"/>
          <w:szCs w:val="24"/>
        </w:rPr>
      </w:pPr>
      <w:r>
        <w:rPr>
          <w:rFonts w:asciiTheme="majorHAnsi" w:hAnsiTheme="majorHAnsi"/>
          <w:szCs w:val="24"/>
        </w:rPr>
        <w:t>6.1.22.6</w:t>
      </w:r>
      <w:r>
        <w:rPr>
          <w:rFonts w:asciiTheme="majorHAnsi" w:hAnsiTheme="majorHAnsi"/>
          <w:szCs w:val="24"/>
        </w:rPr>
        <w:tab/>
      </w:r>
      <w:r w:rsidR="009D184D" w:rsidRPr="00F23363">
        <w:rPr>
          <w:rFonts w:asciiTheme="majorHAnsi" w:hAnsiTheme="majorHAnsi"/>
          <w:szCs w:val="24"/>
        </w:rPr>
        <w:t>the Company shall be liable for any failure to take reasonable care in choosing the Managers; fixing or enforcing the terms upon which the Managers are employed; requiring the remedy of any breaches of those terms and otherwise supervising the Managers but otherwise shall not be liable for any acts and defaults of the Managers;</w:t>
      </w:r>
    </w:p>
    <w:p w14:paraId="60E1BD89"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4F312B6D" w14:textId="6A59A4F0" w:rsidR="009D184D" w:rsidRPr="00F23363" w:rsidRDefault="009D184D" w:rsidP="0034745A">
      <w:pPr>
        <w:pStyle w:val="ListParagraph"/>
        <w:numPr>
          <w:ilvl w:val="2"/>
          <w:numId w:val="1"/>
        </w:numPr>
        <w:tabs>
          <w:tab w:val="left" w:pos="-1440"/>
          <w:tab w:val="left" w:pos="2127"/>
        </w:tabs>
        <w:rPr>
          <w:rFonts w:asciiTheme="majorHAnsi" w:hAnsiTheme="majorHAnsi"/>
          <w:szCs w:val="24"/>
        </w:rPr>
      </w:pPr>
      <w:r w:rsidRPr="00F23363">
        <w:rPr>
          <w:rFonts w:asciiTheme="majorHAnsi" w:hAnsiTheme="majorHAnsi"/>
          <w:szCs w:val="24"/>
        </w:rPr>
        <w:t>to permit any investments belonging to the Company to be held in the name of any bank or company as nominee for the Company and to pay any such nominee reasonable and proper remuneration for acting as such;</w:t>
      </w:r>
    </w:p>
    <w:p w14:paraId="2C5BDBB3"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5B083978" w14:textId="0487D784"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 xml:space="preserve">to pay out of the funds of the Company the cost of any premium in respect of any insurance or indemnity to cover liability of the Board or any </w:t>
      </w:r>
      <w:r w:rsidR="00AD7FD9">
        <w:rPr>
          <w:rFonts w:asciiTheme="majorHAnsi" w:hAnsiTheme="majorHAnsi"/>
          <w:szCs w:val="24"/>
        </w:rPr>
        <w:t>Director</w:t>
      </w:r>
      <w:r w:rsidRPr="00F23363">
        <w:rPr>
          <w:rFonts w:asciiTheme="majorHAnsi" w:hAnsiTheme="majorHAnsi"/>
          <w:szCs w:val="24"/>
        </w:rPr>
        <w:t xml:space="preserve"> (as defined in the</w:t>
      </w:r>
      <w:r w:rsidR="00FD7F61" w:rsidRPr="00F23363">
        <w:rPr>
          <w:rFonts w:asciiTheme="majorHAnsi" w:hAnsiTheme="majorHAnsi"/>
          <w:szCs w:val="24"/>
        </w:rPr>
        <w:t>se</w:t>
      </w:r>
      <w:r w:rsidRPr="00F23363">
        <w:rPr>
          <w:rFonts w:asciiTheme="majorHAnsi" w:hAnsiTheme="majorHAnsi"/>
          <w:szCs w:val="24"/>
        </w:rPr>
        <w:t xml:space="preserve"> Articles) which by virtue of any rule of law would otherwise attach to them, in respect of any negligence, default, breach of duty or breach of trust of which they may be guilty in relation to the Company provided that any such insurance or indemnity shall not extend to any claim arising from criminal or wilful or deliberate neglect or default on the part of the Board (or any </w:t>
      </w:r>
      <w:r w:rsidR="00AD7FD9">
        <w:rPr>
          <w:rFonts w:asciiTheme="majorHAnsi" w:hAnsiTheme="majorHAnsi"/>
          <w:szCs w:val="24"/>
        </w:rPr>
        <w:t>Director</w:t>
      </w:r>
      <w:r w:rsidRPr="00F23363">
        <w:rPr>
          <w:rFonts w:asciiTheme="majorHAnsi" w:hAnsiTheme="majorHAnsi"/>
          <w:szCs w:val="24"/>
        </w:rPr>
        <w:t xml:space="preserve">) and provided also that any such insurance shall not extend to the costs of an unsuccessful defence to a criminal prosecution brought against the </w:t>
      </w:r>
      <w:r w:rsidR="00AD7FD9">
        <w:rPr>
          <w:rFonts w:asciiTheme="majorHAnsi" w:hAnsiTheme="majorHAnsi"/>
          <w:szCs w:val="24"/>
        </w:rPr>
        <w:t>Board</w:t>
      </w:r>
      <w:r w:rsidRPr="00F23363">
        <w:rPr>
          <w:rFonts w:asciiTheme="majorHAnsi" w:hAnsiTheme="majorHAnsi"/>
          <w:szCs w:val="24"/>
        </w:rPr>
        <w:t xml:space="preserve"> in their capacity as </w:t>
      </w:r>
      <w:r w:rsidR="00DB5F47">
        <w:rPr>
          <w:rFonts w:asciiTheme="majorHAnsi" w:hAnsiTheme="majorHAnsi"/>
          <w:szCs w:val="24"/>
        </w:rPr>
        <w:t>director</w:t>
      </w:r>
      <w:r w:rsidRPr="00F23363">
        <w:rPr>
          <w:rFonts w:asciiTheme="majorHAnsi" w:hAnsiTheme="majorHAnsi"/>
          <w:szCs w:val="24"/>
        </w:rPr>
        <w:t>s of the Company;</w:t>
      </w:r>
    </w:p>
    <w:p w14:paraId="65918975"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1B5337AE" w14:textId="7CFE0375"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insure the property of the Company against any foreseeable risk and take out other insurance policies to protect the Company when required;</w:t>
      </w:r>
    </w:p>
    <w:p w14:paraId="628BD072"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28C89522" w14:textId="74CA55BD"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establish charitable trusts for any particular purposes of the Company, to act as trustees of any such special charitable trust whether established by the Company or otherwise and generally to undertake and execute any charitable trust which may lawfully be undertaken by the Company and may be conducive to its objects;</w:t>
      </w:r>
    </w:p>
    <w:p w14:paraId="320E0C86"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60033BFB" w14:textId="69E1C56B"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either alone or jointly with others, to establish and control one or more companies to assist or act as agents for the Company;</w:t>
      </w:r>
    </w:p>
    <w:p w14:paraId="7720FB13" w14:textId="77777777" w:rsidR="009D184D" w:rsidRPr="00F23363" w:rsidRDefault="009D184D" w:rsidP="00C77E6A">
      <w:pPr>
        <w:tabs>
          <w:tab w:val="left" w:pos="-1440"/>
          <w:tab w:val="left" w:pos="709"/>
          <w:tab w:val="left" w:pos="1418"/>
          <w:tab w:val="left" w:pos="2127"/>
        </w:tabs>
        <w:ind w:left="2127" w:hanging="2127"/>
        <w:rPr>
          <w:rFonts w:asciiTheme="majorHAnsi" w:hAnsiTheme="majorHAnsi"/>
          <w:szCs w:val="24"/>
        </w:rPr>
      </w:pPr>
    </w:p>
    <w:p w14:paraId="474D0183" w14:textId="132BA917"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pay out of the funds of the Company the costs, charges and expenses of and incidental to the formation and registration of the Company;</w:t>
      </w:r>
    </w:p>
    <w:p w14:paraId="703FD0EF"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5B3F5290" w14:textId="2CFB2C02" w:rsidR="009D184D" w:rsidRPr="00F23363" w:rsidRDefault="009D184D" w:rsidP="00FD7F61">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carry out trade insofar as (a) the trade is exercised in the course of carrying out the primary objects of the Company, (b) the trade is temporary and ancillary to the carrying out of the objects of the Company or (c) the profits of any trade not falling within either (a) or (b) above are not liable to tax;</w:t>
      </w:r>
    </w:p>
    <w:p w14:paraId="274F5454" w14:textId="77777777" w:rsidR="009D184D" w:rsidRPr="00F23363" w:rsidRDefault="009D184D" w:rsidP="00C77E6A">
      <w:pPr>
        <w:tabs>
          <w:tab w:val="left" w:pos="-1440"/>
          <w:tab w:val="left" w:pos="709"/>
          <w:tab w:val="left" w:pos="1418"/>
          <w:tab w:val="left" w:pos="2127"/>
        </w:tabs>
        <w:ind w:left="1418" w:hanging="1418"/>
        <w:rPr>
          <w:rFonts w:asciiTheme="majorHAnsi" w:hAnsiTheme="majorHAnsi"/>
          <w:szCs w:val="24"/>
        </w:rPr>
      </w:pPr>
    </w:p>
    <w:p w14:paraId="4F00F562" w14:textId="35363B63" w:rsidR="009D184D" w:rsidRPr="00F23363" w:rsidRDefault="009D184D" w:rsidP="007F4BE8">
      <w:pPr>
        <w:pStyle w:val="ListParagraph"/>
        <w:numPr>
          <w:ilvl w:val="2"/>
          <w:numId w:val="1"/>
        </w:numPr>
        <w:tabs>
          <w:tab w:val="left" w:pos="-1440"/>
          <w:tab w:val="left" w:pos="709"/>
          <w:tab w:val="left" w:pos="1418"/>
          <w:tab w:val="left" w:pos="2127"/>
        </w:tabs>
        <w:rPr>
          <w:rFonts w:asciiTheme="majorHAnsi" w:hAnsiTheme="majorHAnsi"/>
          <w:szCs w:val="24"/>
        </w:rPr>
      </w:pPr>
      <w:r w:rsidRPr="00F23363">
        <w:rPr>
          <w:rFonts w:asciiTheme="majorHAnsi" w:hAnsiTheme="majorHAnsi"/>
          <w:szCs w:val="24"/>
        </w:rPr>
        <w:t>to do all such other lawful things as shall further the attainment of the objects of the Company or any of them.</w:t>
      </w:r>
      <w:r w:rsidRPr="00F23363">
        <w:rPr>
          <w:rFonts w:asciiTheme="majorHAnsi" w:hAnsiTheme="majorHAnsi"/>
          <w:szCs w:val="24"/>
        </w:rPr>
        <w:tab/>
      </w:r>
    </w:p>
    <w:p w14:paraId="72D29899" w14:textId="77777777" w:rsidR="009D184D" w:rsidRPr="00F23363" w:rsidRDefault="009D184D" w:rsidP="00C77E6A">
      <w:pPr>
        <w:rPr>
          <w:rFonts w:asciiTheme="majorHAnsi" w:hAnsiTheme="majorHAnsi"/>
          <w:color w:val="FF0000"/>
          <w:szCs w:val="24"/>
        </w:rPr>
      </w:pPr>
    </w:p>
    <w:p w14:paraId="3E5EFC20" w14:textId="025C55A4" w:rsidR="001C72F8" w:rsidRPr="00F23363" w:rsidRDefault="00137A00" w:rsidP="00137A00">
      <w:pPr>
        <w:pStyle w:val="Heading2"/>
      </w:pPr>
      <w:bookmarkStart w:id="19" w:name="_Toc529790418"/>
      <w:r w:rsidRPr="00F23363">
        <w:t>No distribution to members</w:t>
      </w:r>
      <w:bookmarkEnd w:id="19"/>
    </w:p>
    <w:p w14:paraId="044C68C7" w14:textId="77777777" w:rsidR="00137A00" w:rsidRPr="00F23363" w:rsidRDefault="00137A00" w:rsidP="00137A00"/>
    <w:p w14:paraId="2F28E81D" w14:textId="7BE49483" w:rsidR="00525057" w:rsidRPr="00F23363" w:rsidRDefault="00525057" w:rsidP="0034745A">
      <w:pPr>
        <w:pStyle w:val="Heading2"/>
        <w:numPr>
          <w:ilvl w:val="1"/>
          <w:numId w:val="1"/>
        </w:numPr>
        <w:ind w:left="851" w:hanging="491"/>
        <w:rPr>
          <w:b w:val="0"/>
        </w:rPr>
      </w:pPr>
      <w:bookmarkStart w:id="20" w:name="_Toc529790419"/>
      <w:r w:rsidRPr="00F23363">
        <w:rPr>
          <w:b w:val="0"/>
        </w:rPr>
        <w:t>The income</w:t>
      </w:r>
      <w:r w:rsidR="00E479AE" w:rsidRPr="00F23363">
        <w:rPr>
          <w:b w:val="0"/>
        </w:rPr>
        <w:t xml:space="preserve"> and property of the </w:t>
      </w:r>
      <w:r w:rsidR="005F6690">
        <w:rPr>
          <w:b w:val="0"/>
        </w:rPr>
        <w:t>Company</w:t>
      </w:r>
      <w:r w:rsidRPr="00F23363">
        <w:rPr>
          <w:b w:val="0"/>
        </w:rPr>
        <w:t xml:space="preserve"> shall be applied solely towards the promotion of its objects as set forth in </w:t>
      </w:r>
      <w:r w:rsidR="00861E48">
        <w:rPr>
          <w:b w:val="0"/>
        </w:rPr>
        <w:t>Article</w:t>
      </w:r>
      <w:r w:rsidRPr="00F23363">
        <w:rPr>
          <w:b w:val="0"/>
        </w:rPr>
        <w:t xml:space="preserve"> </w:t>
      </w:r>
      <w:r w:rsidR="0063071C" w:rsidRPr="00F23363">
        <w:rPr>
          <w:b w:val="0"/>
        </w:rPr>
        <w:t>5</w:t>
      </w:r>
      <w:r w:rsidRPr="00F23363">
        <w:rPr>
          <w:b w:val="0"/>
        </w:rPr>
        <w:t xml:space="preserve"> and no portion thereof shall be paid or transferred directly or indirectly by way of dividend, bonus or otherwise howsoever by way of profi</w:t>
      </w:r>
      <w:r w:rsidR="00E479AE" w:rsidRPr="00F23363">
        <w:rPr>
          <w:b w:val="0"/>
        </w:rPr>
        <w:t xml:space="preserve">t, to members of the </w:t>
      </w:r>
      <w:r w:rsidR="005F6690">
        <w:rPr>
          <w:b w:val="0"/>
        </w:rPr>
        <w:t>Company</w:t>
      </w:r>
      <w:r w:rsidRPr="00F23363">
        <w:rPr>
          <w:b w:val="0"/>
        </w:rPr>
        <w:t xml:space="preserve">. </w:t>
      </w:r>
      <w:r w:rsidR="00602D43">
        <w:rPr>
          <w:b w:val="0"/>
        </w:rPr>
        <w:t>N</w:t>
      </w:r>
      <w:r w:rsidRPr="00F23363">
        <w:rPr>
          <w:b w:val="0"/>
        </w:rPr>
        <w:t xml:space="preserve">o director of the </w:t>
      </w:r>
      <w:r w:rsidR="005F6690">
        <w:rPr>
          <w:b w:val="0"/>
        </w:rPr>
        <w:t>Company</w:t>
      </w:r>
      <w:r w:rsidRPr="00F23363">
        <w:rPr>
          <w:b w:val="0"/>
        </w:rPr>
        <w:t xml:space="preserve"> shall be appointed </w:t>
      </w:r>
      <w:r w:rsidR="007F4BE8" w:rsidRPr="00F23363">
        <w:rPr>
          <w:b w:val="0"/>
        </w:rPr>
        <w:t xml:space="preserve">to any office of the </w:t>
      </w:r>
      <w:r w:rsidR="005F6690">
        <w:rPr>
          <w:b w:val="0"/>
        </w:rPr>
        <w:t>Company</w:t>
      </w:r>
      <w:r w:rsidRPr="00F23363">
        <w:rPr>
          <w:b w:val="0"/>
        </w:rPr>
        <w:t xml:space="preserve"> paid by salary or fees, or receive any remuneration or other benefit in money or money’s worth fr</w:t>
      </w:r>
      <w:r w:rsidR="007F4BE8" w:rsidRPr="00F23363">
        <w:rPr>
          <w:b w:val="0"/>
        </w:rPr>
        <w:t xml:space="preserve">om the </w:t>
      </w:r>
      <w:r w:rsidR="005F6690">
        <w:rPr>
          <w:b w:val="0"/>
        </w:rPr>
        <w:t>Company</w:t>
      </w:r>
      <w:r w:rsidRPr="00F23363">
        <w:rPr>
          <w:b w:val="0"/>
        </w:rPr>
        <w:t>.</w:t>
      </w:r>
      <w:bookmarkEnd w:id="20"/>
    </w:p>
    <w:p w14:paraId="6A7E2001" w14:textId="77777777" w:rsidR="006D3047" w:rsidRPr="00F23363" w:rsidRDefault="006D3047" w:rsidP="00405854">
      <w:pPr>
        <w:pStyle w:val="Heading2"/>
        <w:numPr>
          <w:ilvl w:val="0"/>
          <w:numId w:val="0"/>
        </w:numPr>
        <w:rPr>
          <w:b w:val="0"/>
        </w:rPr>
      </w:pPr>
    </w:p>
    <w:p w14:paraId="039EC226" w14:textId="35025DE6" w:rsidR="006D3047" w:rsidRPr="00F23363" w:rsidRDefault="006D3047" w:rsidP="0034745A">
      <w:pPr>
        <w:pStyle w:val="Heading2"/>
        <w:numPr>
          <w:ilvl w:val="1"/>
          <w:numId w:val="1"/>
        </w:numPr>
        <w:ind w:left="851" w:hanging="491"/>
        <w:rPr>
          <w:b w:val="0"/>
        </w:rPr>
      </w:pPr>
      <w:bookmarkStart w:id="21" w:name="_Toc529790420"/>
      <w:r w:rsidRPr="00F23363">
        <w:rPr>
          <w:b w:val="0"/>
        </w:rPr>
        <w:t xml:space="preserve">Nothing in this </w:t>
      </w:r>
      <w:r w:rsidR="00861E48">
        <w:rPr>
          <w:b w:val="0"/>
        </w:rPr>
        <w:t>Article</w:t>
      </w:r>
      <w:r w:rsidRPr="00F23363">
        <w:rPr>
          <w:b w:val="0"/>
        </w:rPr>
        <w:t xml:space="preserve"> </w:t>
      </w:r>
      <w:r w:rsidR="005774EC" w:rsidRPr="00F23363">
        <w:rPr>
          <w:b w:val="0"/>
        </w:rPr>
        <w:t>7</w:t>
      </w:r>
      <w:r w:rsidRPr="00F23363">
        <w:rPr>
          <w:b w:val="0"/>
        </w:rPr>
        <w:t xml:space="preserve"> prevents any payment </w:t>
      </w:r>
      <w:r w:rsidR="007F4BE8" w:rsidRPr="00F23363">
        <w:rPr>
          <w:b w:val="0"/>
        </w:rPr>
        <w:t xml:space="preserve">in good faith by the </w:t>
      </w:r>
      <w:r w:rsidR="005F6690">
        <w:rPr>
          <w:b w:val="0"/>
        </w:rPr>
        <w:t>Company</w:t>
      </w:r>
      <w:r w:rsidRPr="00F23363">
        <w:rPr>
          <w:b w:val="0"/>
        </w:rPr>
        <w:t>:</w:t>
      </w:r>
      <w:bookmarkEnd w:id="21"/>
      <w:r w:rsidRPr="00F23363">
        <w:rPr>
          <w:b w:val="0"/>
        </w:rPr>
        <w:t xml:space="preserve"> </w:t>
      </w:r>
    </w:p>
    <w:p w14:paraId="3C1BF50F" w14:textId="77777777" w:rsidR="00405854" w:rsidRPr="00F23363" w:rsidRDefault="00405854" w:rsidP="00405854"/>
    <w:p w14:paraId="1541C599" w14:textId="0AF5FF42" w:rsidR="007F4BE8" w:rsidRPr="00F23363" w:rsidRDefault="006D3047" w:rsidP="0034745A">
      <w:pPr>
        <w:pStyle w:val="Heading2"/>
        <w:numPr>
          <w:ilvl w:val="2"/>
          <w:numId w:val="1"/>
        </w:numPr>
        <w:ind w:left="1560" w:hanging="709"/>
        <w:rPr>
          <w:b w:val="0"/>
        </w:rPr>
      </w:pPr>
      <w:bookmarkStart w:id="22" w:name="_Toc529790421"/>
      <w:r w:rsidRPr="00F23363">
        <w:rPr>
          <w:b w:val="0"/>
        </w:rPr>
        <w:t>of reasonable and proper remuneration to any member, office</w:t>
      </w:r>
      <w:r w:rsidR="007F4BE8" w:rsidRPr="00F23363">
        <w:rPr>
          <w:b w:val="0"/>
        </w:rPr>
        <w:t xml:space="preserve">r or employee of the </w:t>
      </w:r>
      <w:r w:rsidR="005F6690">
        <w:rPr>
          <w:b w:val="0"/>
        </w:rPr>
        <w:t>Company</w:t>
      </w:r>
      <w:r w:rsidRPr="00F23363">
        <w:rPr>
          <w:b w:val="0"/>
        </w:rPr>
        <w:t xml:space="preserve"> for any serv</w:t>
      </w:r>
      <w:r w:rsidR="007F4BE8" w:rsidRPr="00F23363">
        <w:rPr>
          <w:b w:val="0"/>
        </w:rPr>
        <w:t xml:space="preserve">ices rendered to the </w:t>
      </w:r>
      <w:r w:rsidR="005F6690">
        <w:rPr>
          <w:b w:val="0"/>
        </w:rPr>
        <w:t>Company</w:t>
      </w:r>
      <w:r w:rsidRPr="00F23363">
        <w:rPr>
          <w:b w:val="0"/>
        </w:rPr>
        <w:t xml:space="preserve"> and of travelling expenses necessarily incurred in carrying out the duties of any member, office</w:t>
      </w:r>
      <w:r w:rsidR="007F4BE8" w:rsidRPr="00F23363">
        <w:rPr>
          <w:b w:val="0"/>
        </w:rPr>
        <w:t xml:space="preserve">r or employee of the </w:t>
      </w:r>
      <w:r w:rsidR="005F6690">
        <w:rPr>
          <w:b w:val="0"/>
        </w:rPr>
        <w:t>Company</w:t>
      </w:r>
      <w:r w:rsidRPr="00F23363">
        <w:rPr>
          <w:b w:val="0"/>
        </w:rPr>
        <w:t>;</w:t>
      </w:r>
      <w:bookmarkEnd w:id="22"/>
      <w:r w:rsidRPr="00F23363">
        <w:rPr>
          <w:b w:val="0"/>
        </w:rPr>
        <w:t xml:space="preserve"> </w:t>
      </w:r>
    </w:p>
    <w:p w14:paraId="199E0B05" w14:textId="77777777" w:rsidR="00405854" w:rsidRPr="00F23363" w:rsidRDefault="00405854" w:rsidP="0034745A">
      <w:pPr>
        <w:ind w:left="1560" w:hanging="709"/>
      </w:pPr>
    </w:p>
    <w:p w14:paraId="770C1A2B" w14:textId="2593E85D" w:rsidR="006D3047" w:rsidRPr="00F23363" w:rsidRDefault="006D3047" w:rsidP="0034745A">
      <w:pPr>
        <w:pStyle w:val="Heading2"/>
        <w:numPr>
          <w:ilvl w:val="2"/>
          <w:numId w:val="1"/>
        </w:numPr>
        <w:ind w:left="1560" w:hanging="709"/>
        <w:rPr>
          <w:b w:val="0"/>
        </w:rPr>
      </w:pPr>
      <w:bookmarkStart w:id="23" w:name="_Toc529790422"/>
      <w:r w:rsidRPr="00F23363">
        <w:rPr>
          <w:b w:val="0"/>
        </w:rPr>
        <w:t>of reasonable and proper remuneration to any director of the</w:t>
      </w:r>
      <w:r w:rsidR="007F4BE8" w:rsidRPr="00F23363">
        <w:rPr>
          <w:b w:val="0"/>
        </w:rPr>
        <w:t xml:space="preserve"> </w:t>
      </w:r>
      <w:r w:rsidR="005F6690">
        <w:rPr>
          <w:b w:val="0"/>
        </w:rPr>
        <w:t>Company</w:t>
      </w:r>
      <w:r w:rsidRPr="00F23363">
        <w:rPr>
          <w:b w:val="0"/>
        </w:rPr>
        <w:t xml:space="preserve"> for any serv</w:t>
      </w:r>
      <w:r w:rsidR="007F4BE8" w:rsidRPr="00F23363">
        <w:rPr>
          <w:b w:val="0"/>
        </w:rPr>
        <w:t xml:space="preserve">ices rendered to the </w:t>
      </w:r>
      <w:r w:rsidR="005F6690">
        <w:rPr>
          <w:b w:val="0"/>
        </w:rPr>
        <w:t>Company</w:t>
      </w:r>
      <w:r w:rsidRPr="00F23363">
        <w:rPr>
          <w:b w:val="0"/>
        </w:rPr>
        <w:t xml:space="preserve"> other than in performance of their duties as a director and of travelling expenses incurred in providing such services;</w:t>
      </w:r>
      <w:bookmarkEnd w:id="23"/>
      <w:r w:rsidRPr="00F23363">
        <w:rPr>
          <w:b w:val="0"/>
        </w:rPr>
        <w:t xml:space="preserve"> </w:t>
      </w:r>
    </w:p>
    <w:p w14:paraId="24E61347" w14:textId="77777777" w:rsidR="007F4BE8" w:rsidRPr="00F23363" w:rsidRDefault="007F4BE8" w:rsidP="0034745A">
      <w:pPr>
        <w:ind w:left="1560" w:hanging="709"/>
      </w:pPr>
    </w:p>
    <w:p w14:paraId="2654E89F" w14:textId="20C8E473" w:rsidR="006D3047" w:rsidRPr="00F23363" w:rsidRDefault="006D3047" w:rsidP="0034745A">
      <w:pPr>
        <w:pStyle w:val="Heading2"/>
        <w:numPr>
          <w:ilvl w:val="2"/>
          <w:numId w:val="1"/>
        </w:numPr>
        <w:ind w:left="1560" w:hanging="709"/>
        <w:rPr>
          <w:b w:val="0"/>
        </w:rPr>
      </w:pPr>
      <w:bookmarkStart w:id="24" w:name="_Toc529790423"/>
      <w:r w:rsidRPr="00F23363">
        <w:rPr>
          <w:b w:val="0"/>
        </w:rPr>
        <w:t xml:space="preserve">of interest on money lent by a member or director of the </w:t>
      </w:r>
      <w:r w:rsidR="005F6690">
        <w:rPr>
          <w:b w:val="0"/>
        </w:rPr>
        <w:t>Company</w:t>
      </w:r>
      <w:r w:rsidRPr="00F23363">
        <w:rPr>
          <w:b w:val="0"/>
        </w:rPr>
        <w:t xml:space="preserve"> at a rate per annum not exceeding two percentage points less than the base lending rate for t</w:t>
      </w:r>
      <w:r w:rsidR="007F4BE8" w:rsidRPr="00F23363">
        <w:rPr>
          <w:b w:val="0"/>
        </w:rPr>
        <w:t xml:space="preserve">he time being of the </w:t>
      </w:r>
      <w:r w:rsidR="005F6690">
        <w:rPr>
          <w:b w:val="0"/>
        </w:rPr>
        <w:t>Company</w:t>
      </w:r>
      <w:r w:rsidRPr="00F23363">
        <w:rPr>
          <w:b w:val="0"/>
        </w:rPr>
        <w:t>’s clearing bankers or 3% whichever is the greater;</w:t>
      </w:r>
      <w:bookmarkEnd w:id="24"/>
      <w:r w:rsidRPr="00F23363">
        <w:rPr>
          <w:b w:val="0"/>
        </w:rPr>
        <w:t xml:space="preserve"> </w:t>
      </w:r>
    </w:p>
    <w:p w14:paraId="5B25E5A5" w14:textId="77777777" w:rsidR="007F4BE8" w:rsidRPr="00F23363" w:rsidRDefault="007F4BE8" w:rsidP="0034745A">
      <w:pPr>
        <w:ind w:left="1560" w:hanging="709"/>
      </w:pPr>
    </w:p>
    <w:p w14:paraId="226CDF20" w14:textId="77777777" w:rsidR="006D3047" w:rsidRPr="00F23363" w:rsidRDefault="006D3047" w:rsidP="0034745A">
      <w:pPr>
        <w:pStyle w:val="Heading2"/>
        <w:numPr>
          <w:ilvl w:val="2"/>
          <w:numId w:val="1"/>
        </w:numPr>
        <w:ind w:left="1560" w:hanging="709"/>
        <w:rPr>
          <w:b w:val="0"/>
        </w:rPr>
      </w:pPr>
      <w:bookmarkStart w:id="25" w:name="_Toc529790424"/>
      <w:r w:rsidRPr="00F23363">
        <w:rPr>
          <w:b w:val="0"/>
        </w:rPr>
        <w:t>to any director of reasonable out-of-pocket expenses incurred in carrying out their duties as director;</w:t>
      </w:r>
      <w:bookmarkEnd w:id="25"/>
      <w:r w:rsidRPr="00F23363">
        <w:rPr>
          <w:b w:val="0"/>
        </w:rPr>
        <w:t xml:space="preserve"> </w:t>
      </w:r>
    </w:p>
    <w:p w14:paraId="57E7DDF5" w14:textId="77777777" w:rsidR="007F4BE8" w:rsidRPr="00F23363" w:rsidRDefault="007F4BE8" w:rsidP="0034745A">
      <w:pPr>
        <w:ind w:left="1560" w:hanging="709"/>
      </w:pPr>
    </w:p>
    <w:p w14:paraId="45B88D6A" w14:textId="7E261A3E" w:rsidR="006D3047" w:rsidRPr="00F23363" w:rsidRDefault="006D3047" w:rsidP="0034745A">
      <w:pPr>
        <w:pStyle w:val="Heading2"/>
        <w:numPr>
          <w:ilvl w:val="2"/>
          <w:numId w:val="1"/>
        </w:numPr>
        <w:ind w:left="1560" w:hanging="709"/>
        <w:rPr>
          <w:b w:val="0"/>
        </w:rPr>
      </w:pPr>
      <w:bookmarkStart w:id="26" w:name="_Toc529790425"/>
      <w:r w:rsidRPr="00F23363">
        <w:rPr>
          <w:b w:val="0"/>
        </w:rPr>
        <w:t>of fees, remuneration or other benefit in money or money’s worth to a company of w</w:t>
      </w:r>
      <w:r w:rsidR="007F4BE8" w:rsidRPr="00F23363">
        <w:rPr>
          <w:b w:val="0"/>
        </w:rPr>
        <w:t xml:space="preserve">hich a member of the </w:t>
      </w:r>
      <w:r w:rsidR="005F6690">
        <w:rPr>
          <w:b w:val="0"/>
        </w:rPr>
        <w:t>Company</w:t>
      </w:r>
      <w:r w:rsidRPr="00F23363">
        <w:rPr>
          <w:b w:val="0"/>
        </w:rPr>
        <w:t xml:space="preserve"> or a director may be a member holding not more than 1% of the issued share capital of such company;</w:t>
      </w:r>
      <w:bookmarkEnd w:id="26"/>
      <w:r w:rsidRPr="00F23363">
        <w:rPr>
          <w:b w:val="0"/>
        </w:rPr>
        <w:t xml:space="preserve"> </w:t>
      </w:r>
    </w:p>
    <w:p w14:paraId="047197B7" w14:textId="77777777" w:rsidR="007F4BE8" w:rsidRPr="00F23363" w:rsidRDefault="007F4BE8" w:rsidP="0034745A">
      <w:pPr>
        <w:ind w:left="1560" w:hanging="709"/>
      </w:pPr>
    </w:p>
    <w:p w14:paraId="5415FD97" w14:textId="1666AF6F" w:rsidR="006D3047" w:rsidRPr="00F23363" w:rsidRDefault="006D3047" w:rsidP="0034745A">
      <w:pPr>
        <w:pStyle w:val="Heading2"/>
        <w:numPr>
          <w:ilvl w:val="2"/>
          <w:numId w:val="1"/>
        </w:numPr>
        <w:ind w:left="1560" w:hanging="709"/>
        <w:rPr>
          <w:b w:val="0"/>
        </w:rPr>
      </w:pPr>
      <w:bookmarkStart w:id="27" w:name="_Toc529790426"/>
      <w:r w:rsidRPr="00F23363">
        <w:rPr>
          <w:b w:val="0"/>
        </w:rPr>
        <w:t xml:space="preserve">of reasonable and proper rent for premises demised or let </w:t>
      </w:r>
      <w:r w:rsidR="007F4BE8" w:rsidRPr="00F23363">
        <w:rPr>
          <w:b w:val="0"/>
        </w:rPr>
        <w:t xml:space="preserve">by any member of the </w:t>
      </w:r>
      <w:r w:rsidR="005F6690">
        <w:rPr>
          <w:b w:val="0"/>
        </w:rPr>
        <w:t>Company</w:t>
      </w:r>
      <w:r w:rsidRPr="00F23363">
        <w:rPr>
          <w:b w:val="0"/>
        </w:rPr>
        <w:t xml:space="preserve"> or any director; or</w:t>
      </w:r>
      <w:bookmarkEnd w:id="27"/>
      <w:r w:rsidRPr="00F23363">
        <w:rPr>
          <w:b w:val="0"/>
        </w:rPr>
        <w:t xml:space="preserve"> </w:t>
      </w:r>
    </w:p>
    <w:p w14:paraId="2A0EADC5" w14:textId="77777777" w:rsidR="007F4BE8" w:rsidRPr="00F23363" w:rsidRDefault="007F4BE8" w:rsidP="0034745A">
      <w:pPr>
        <w:ind w:left="1560" w:hanging="709"/>
      </w:pPr>
    </w:p>
    <w:p w14:paraId="6AAE5AC7" w14:textId="210F9052" w:rsidR="006D3047" w:rsidRPr="00F23363" w:rsidRDefault="006D3047" w:rsidP="0034745A">
      <w:pPr>
        <w:pStyle w:val="Heading2"/>
        <w:numPr>
          <w:ilvl w:val="2"/>
          <w:numId w:val="1"/>
        </w:numPr>
        <w:ind w:left="1560" w:hanging="709"/>
        <w:rPr>
          <w:b w:val="0"/>
        </w:rPr>
      </w:pPr>
      <w:bookmarkStart w:id="28" w:name="_Toc529790427"/>
      <w:r w:rsidRPr="00F23363">
        <w:rPr>
          <w:b w:val="0"/>
        </w:rPr>
        <w:t xml:space="preserve">of any premium in respect of any such insurance as is permitted by </w:t>
      </w:r>
      <w:r w:rsidR="00861E48">
        <w:rPr>
          <w:b w:val="0"/>
        </w:rPr>
        <w:t>Article</w:t>
      </w:r>
      <w:r w:rsidRPr="00F23363">
        <w:rPr>
          <w:b w:val="0"/>
        </w:rPr>
        <w:t xml:space="preserve"> </w:t>
      </w:r>
      <w:r w:rsidR="00602D43">
        <w:rPr>
          <w:b w:val="0"/>
        </w:rPr>
        <w:t>49</w:t>
      </w:r>
      <w:r w:rsidRPr="00F23363">
        <w:rPr>
          <w:b w:val="0"/>
        </w:rPr>
        <w:t>.</w:t>
      </w:r>
      <w:bookmarkEnd w:id="28"/>
      <w:r w:rsidRPr="00F23363">
        <w:rPr>
          <w:b w:val="0"/>
        </w:rPr>
        <w:t xml:space="preserve"> </w:t>
      </w:r>
    </w:p>
    <w:p w14:paraId="0BF5F706" w14:textId="77777777" w:rsidR="007F4BE8" w:rsidRPr="00F23363" w:rsidRDefault="007F4BE8" w:rsidP="0034745A">
      <w:pPr>
        <w:ind w:left="1560" w:hanging="709"/>
      </w:pPr>
    </w:p>
    <w:p w14:paraId="3DDD64BA" w14:textId="44DB13AC" w:rsidR="006D3047" w:rsidRPr="00F23363" w:rsidRDefault="006D3047" w:rsidP="0034745A">
      <w:pPr>
        <w:pStyle w:val="Heading2"/>
        <w:numPr>
          <w:ilvl w:val="1"/>
          <w:numId w:val="1"/>
        </w:numPr>
        <w:ind w:left="851" w:hanging="567"/>
        <w:rPr>
          <w:b w:val="0"/>
        </w:rPr>
      </w:pPr>
      <w:bookmarkStart w:id="29" w:name="_Toc529790428"/>
      <w:r w:rsidRPr="00F23363">
        <w:rPr>
          <w:b w:val="0"/>
        </w:rPr>
        <w:t>If upon the winding up o</w:t>
      </w:r>
      <w:r w:rsidR="007F4BE8" w:rsidRPr="00F23363">
        <w:rPr>
          <w:b w:val="0"/>
        </w:rPr>
        <w:t xml:space="preserve">r dissolution of the </w:t>
      </w:r>
      <w:r w:rsidR="005F6690">
        <w:rPr>
          <w:b w:val="0"/>
        </w:rPr>
        <w:t>Company</w:t>
      </w:r>
      <w:r w:rsidRPr="00F23363">
        <w:rPr>
          <w:b w:val="0"/>
        </w:rPr>
        <w:t xml:space="preserve"> there remains, after the satisfaction of all its debts and liabilities, any property whatsoever, the same shall not be paid to or distributed</w:t>
      </w:r>
      <w:r w:rsidR="007F4BE8" w:rsidRPr="00F23363">
        <w:rPr>
          <w:b w:val="0"/>
        </w:rPr>
        <w:t xml:space="preserve"> among the members of the </w:t>
      </w:r>
      <w:r w:rsidR="005F6690">
        <w:rPr>
          <w:b w:val="0"/>
        </w:rPr>
        <w:t>Company</w:t>
      </w:r>
      <w:r w:rsidRPr="00F23363">
        <w:rPr>
          <w:b w:val="0"/>
        </w:rPr>
        <w:t>, but shall be given or transferred to:</w:t>
      </w:r>
      <w:bookmarkEnd w:id="29"/>
      <w:r w:rsidRPr="00F23363">
        <w:rPr>
          <w:b w:val="0"/>
        </w:rPr>
        <w:t xml:space="preserve"> </w:t>
      </w:r>
    </w:p>
    <w:p w14:paraId="2843FB23" w14:textId="77777777" w:rsidR="007F4BE8" w:rsidRPr="00F23363" w:rsidRDefault="007F4BE8" w:rsidP="007F4BE8"/>
    <w:p w14:paraId="716E04A4" w14:textId="551D889F" w:rsidR="006D3047" w:rsidRPr="00F23363" w:rsidRDefault="006D3047" w:rsidP="0034745A">
      <w:pPr>
        <w:pStyle w:val="Heading2"/>
        <w:numPr>
          <w:ilvl w:val="2"/>
          <w:numId w:val="1"/>
        </w:numPr>
        <w:ind w:left="1560" w:hanging="709"/>
        <w:rPr>
          <w:b w:val="0"/>
        </w:rPr>
      </w:pPr>
      <w:bookmarkStart w:id="30" w:name="_Toc529790429"/>
      <w:r w:rsidRPr="00F23363">
        <w:rPr>
          <w:b w:val="0"/>
        </w:rPr>
        <w:t>some other company, association or body having objects similar t</w:t>
      </w:r>
      <w:r w:rsidR="007F4BE8" w:rsidRPr="00F23363">
        <w:rPr>
          <w:b w:val="0"/>
        </w:rPr>
        <w:t xml:space="preserve">o the objects of the </w:t>
      </w:r>
      <w:r w:rsidR="005F6690">
        <w:rPr>
          <w:b w:val="0"/>
        </w:rPr>
        <w:t>Company</w:t>
      </w:r>
      <w:r w:rsidRPr="00F23363">
        <w:rPr>
          <w:b w:val="0"/>
        </w:rPr>
        <w:t xml:space="preserve">, and which shall prohibit the distribution of its or their income and property among its or their members to an extent at least as great </w:t>
      </w:r>
      <w:r w:rsidR="007F4BE8" w:rsidRPr="00F23363">
        <w:rPr>
          <w:b w:val="0"/>
        </w:rPr>
        <w:t xml:space="preserve">as is imposed on the </w:t>
      </w:r>
      <w:r w:rsidR="005F6690">
        <w:rPr>
          <w:b w:val="0"/>
        </w:rPr>
        <w:t>Company</w:t>
      </w:r>
      <w:r w:rsidR="007F4BE8" w:rsidRPr="00F23363">
        <w:rPr>
          <w:b w:val="0"/>
        </w:rPr>
        <w:t xml:space="preserve"> under or by virtue of </w:t>
      </w:r>
      <w:r w:rsidR="00861E48">
        <w:rPr>
          <w:b w:val="0"/>
        </w:rPr>
        <w:t>Article</w:t>
      </w:r>
      <w:r w:rsidR="007F4BE8" w:rsidRPr="00F23363">
        <w:rPr>
          <w:b w:val="0"/>
        </w:rPr>
        <w:t xml:space="preserve"> </w:t>
      </w:r>
      <w:r w:rsidR="00D17D2E" w:rsidRPr="00F23363">
        <w:rPr>
          <w:b w:val="0"/>
        </w:rPr>
        <w:t>7</w:t>
      </w:r>
      <w:r w:rsidRPr="00F23363">
        <w:rPr>
          <w:b w:val="0"/>
        </w:rPr>
        <w:t xml:space="preserve"> hereof, or</w:t>
      </w:r>
      <w:bookmarkEnd w:id="30"/>
      <w:r w:rsidRPr="00F23363">
        <w:rPr>
          <w:b w:val="0"/>
        </w:rPr>
        <w:t xml:space="preserve"> </w:t>
      </w:r>
    </w:p>
    <w:p w14:paraId="27299584" w14:textId="77777777" w:rsidR="007F4BE8" w:rsidRPr="00F23363" w:rsidRDefault="007F4BE8" w:rsidP="0034745A">
      <w:pPr>
        <w:ind w:left="1560" w:hanging="709"/>
      </w:pPr>
    </w:p>
    <w:p w14:paraId="41957B8C" w14:textId="11A27740" w:rsidR="00525057" w:rsidRPr="0034745A" w:rsidRDefault="0034745A" w:rsidP="007F0949">
      <w:pPr>
        <w:pStyle w:val="Heading2"/>
        <w:numPr>
          <w:ilvl w:val="0"/>
          <w:numId w:val="0"/>
        </w:numPr>
        <w:ind w:left="1560" w:hanging="709"/>
        <w:rPr>
          <w:b w:val="0"/>
          <w:sz w:val="36"/>
        </w:rPr>
      </w:pPr>
      <w:bookmarkStart w:id="31" w:name="_Toc529790430"/>
      <w:r>
        <w:rPr>
          <w:b w:val="0"/>
        </w:rPr>
        <w:t>7.3.2</w:t>
      </w:r>
      <w:r>
        <w:rPr>
          <w:b w:val="0"/>
        </w:rPr>
        <w:tab/>
      </w:r>
      <w:r w:rsidR="006D3047" w:rsidRPr="0034745A">
        <w:rPr>
          <w:b w:val="0"/>
        </w:rPr>
        <w:t>i</w:t>
      </w:r>
      <w:r w:rsidR="00A07128">
        <w:rPr>
          <w:b w:val="0"/>
        </w:rPr>
        <w:t>n</w:t>
      </w:r>
      <w:r w:rsidR="006D3047" w:rsidRPr="0034745A">
        <w:rPr>
          <w:b w:val="0"/>
        </w:rPr>
        <w:t>sofar as effect cannot be given to such provision, then to a charitable body</w:t>
      </w:r>
      <w:bookmarkEnd w:id="31"/>
      <w:r w:rsidR="006D3047" w:rsidRPr="0034745A">
        <w:rPr>
          <w:b w:val="0"/>
        </w:rPr>
        <w:t xml:space="preserve"> </w:t>
      </w:r>
      <w:bookmarkStart w:id="32" w:name="_Toc529790431"/>
      <w:r w:rsidR="006D3047" w:rsidRPr="0034745A">
        <w:rPr>
          <w:b w:val="0"/>
        </w:rPr>
        <w:t>in each case, such body or bodies to be determined by the m</w:t>
      </w:r>
      <w:r w:rsidR="007F4BE8" w:rsidRPr="0034745A">
        <w:rPr>
          <w:b w:val="0"/>
        </w:rPr>
        <w:t xml:space="preserve">embers of the </w:t>
      </w:r>
      <w:r w:rsidR="005F6690" w:rsidRPr="0034745A">
        <w:rPr>
          <w:b w:val="0"/>
        </w:rPr>
        <w:t>Company</w:t>
      </w:r>
      <w:r w:rsidR="006D3047" w:rsidRPr="0034745A">
        <w:rPr>
          <w:b w:val="0"/>
        </w:rPr>
        <w:t xml:space="preserve"> at or </w:t>
      </w:r>
      <w:r w:rsidR="007F4BE8" w:rsidRPr="0034745A">
        <w:rPr>
          <w:b w:val="0"/>
        </w:rPr>
        <w:t>before the time of dissolution.</w:t>
      </w:r>
      <w:bookmarkEnd w:id="32"/>
    </w:p>
    <w:p w14:paraId="282AC4BD" w14:textId="77777777" w:rsidR="00701B8D" w:rsidRPr="00F23363" w:rsidRDefault="00701B8D" w:rsidP="00C77E6A"/>
    <w:p w14:paraId="64D6EA0A" w14:textId="02820511" w:rsidR="00867A16" w:rsidRPr="0034745A" w:rsidRDefault="002A1E56" w:rsidP="002A1E56">
      <w:pPr>
        <w:pStyle w:val="Heading1"/>
        <w:rPr>
          <w:b/>
          <w:bCs/>
        </w:rPr>
      </w:pPr>
      <w:bookmarkStart w:id="33" w:name="_Toc529790432"/>
      <w:r w:rsidRPr="0034745A">
        <w:rPr>
          <w:b/>
          <w:bCs/>
        </w:rPr>
        <w:t>DIRECTORS’ POWERS AND RESPONSIBILTIES</w:t>
      </w:r>
      <w:bookmarkEnd w:id="33"/>
    </w:p>
    <w:p w14:paraId="339F54B9" w14:textId="77777777" w:rsidR="002A1E56" w:rsidRPr="00F23363" w:rsidRDefault="002A1E56" w:rsidP="002A1E56"/>
    <w:p w14:paraId="51091812" w14:textId="3792D157" w:rsidR="002A1E56" w:rsidRPr="00F23363" w:rsidRDefault="002A1E56" w:rsidP="002A1E56">
      <w:pPr>
        <w:pStyle w:val="Heading2"/>
      </w:pPr>
      <w:bookmarkStart w:id="34" w:name="_Toc529790433"/>
      <w:r w:rsidRPr="00F23363">
        <w:t>Directors’ general authority</w:t>
      </w:r>
      <w:bookmarkEnd w:id="34"/>
    </w:p>
    <w:p w14:paraId="4D725E27" w14:textId="77777777" w:rsidR="002A1E56" w:rsidRPr="00F23363" w:rsidRDefault="002A1E56" w:rsidP="002A1E56"/>
    <w:p w14:paraId="1675C1E9" w14:textId="2F4CE72A" w:rsidR="002A1E56" w:rsidRPr="00F23363" w:rsidRDefault="002A1E56" w:rsidP="002A1E56">
      <w:pPr>
        <w:ind w:left="360"/>
        <w:rPr>
          <w:rFonts w:asciiTheme="majorHAnsi" w:hAnsiTheme="majorHAnsi"/>
        </w:rPr>
      </w:pPr>
      <w:r w:rsidRPr="00F23363">
        <w:rPr>
          <w:rFonts w:asciiTheme="majorHAnsi" w:hAnsiTheme="majorHAnsi"/>
        </w:rPr>
        <w:t xml:space="preserve">Subject to the Articles, the directors are responsible for the management of the </w:t>
      </w:r>
      <w:r w:rsidR="005F6690">
        <w:rPr>
          <w:rFonts w:asciiTheme="majorHAnsi" w:hAnsiTheme="majorHAnsi"/>
        </w:rPr>
        <w:t>Company</w:t>
      </w:r>
      <w:r w:rsidRPr="00F23363">
        <w:rPr>
          <w:rFonts w:asciiTheme="majorHAnsi" w:hAnsiTheme="majorHAnsi"/>
        </w:rPr>
        <w:t xml:space="preserve">’s business, for which purpose they may exercise all the powers of the </w:t>
      </w:r>
      <w:r w:rsidR="005F6690">
        <w:rPr>
          <w:rFonts w:asciiTheme="majorHAnsi" w:hAnsiTheme="majorHAnsi"/>
        </w:rPr>
        <w:t>Company</w:t>
      </w:r>
      <w:r w:rsidRPr="00F23363">
        <w:rPr>
          <w:rFonts w:asciiTheme="majorHAnsi" w:hAnsiTheme="majorHAnsi"/>
        </w:rPr>
        <w:t>.</w:t>
      </w:r>
    </w:p>
    <w:p w14:paraId="6F7EF2C4" w14:textId="77777777" w:rsidR="002A1E56" w:rsidRPr="00F23363" w:rsidRDefault="002A1E56" w:rsidP="002A1E56">
      <w:pPr>
        <w:ind w:left="360"/>
        <w:rPr>
          <w:rFonts w:asciiTheme="majorHAnsi" w:hAnsiTheme="majorHAnsi"/>
        </w:rPr>
      </w:pPr>
    </w:p>
    <w:p w14:paraId="1452D392" w14:textId="18C64247" w:rsidR="002A1E56" w:rsidRPr="00F23363" w:rsidRDefault="002A1E56" w:rsidP="002A1E56">
      <w:pPr>
        <w:pStyle w:val="Heading2"/>
      </w:pPr>
      <w:bookmarkStart w:id="35" w:name="_Toc529790434"/>
      <w:r w:rsidRPr="00F23363">
        <w:t>Members’ reserve power</w:t>
      </w:r>
      <w:bookmarkEnd w:id="35"/>
    </w:p>
    <w:p w14:paraId="19B03AA3" w14:textId="77777777" w:rsidR="002A1E56" w:rsidRPr="00F23363" w:rsidRDefault="002A1E56" w:rsidP="002A1E56"/>
    <w:p w14:paraId="08E96714" w14:textId="59560883" w:rsidR="002A1E56" w:rsidRPr="00F23363" w:rsidRDefault="002A1E56" w:rsidP="0034745A">
      <w:pPr>
        <w:pStyle w:val="Heading2"/>
        <w:numPr>
          <w:ilvl w:val="1"/>
          <w:numId w:val="1"/>
        </w:numPr>
        <w:ind w:left="851" w:hanging="567"/>
        <w:rPr>
          <w:b w:val="0"/>
        </w:rPr>
      </w:pPr>
      <w:bookmarkStart w:id="36" w:name="_Toc529790435"/>
      <w:r w:rsidRPr="00F23363">
        <w:rPr>
          <w:b w:val="0"/>
        </w:rPr>
        <w:t>The members may, by special resolution, direct the directors to take, or refrain from taking, specified action.</w:t>
      </w:r>
      <w:bookmarkEnd w:id="36"/>
    </w:p>
    <w:p w14:paraId="6DB524EA" w14:textId="77777777" w:rsidR="002A1E56" w:rsidRPr="00F23363" w:rsidRDefault="002A1E56" w:rsidP="0034745A">
      <w:pPr>
        <w:ind w:left="851" w:hanging="567"/>
      </w:pPr>
    </w:p>
    <w:p w14:paraId="54916BD2" w14:textId="4AACE07B" w:rsidR="002A1E56" w:rsidRDefault="002A1E56" w:rsidP="0034745A">
      <w:pPr>
        <w:pStyle w:val="Heading2"/>
        <w:numPr>
          <w:ilvl w:val="1"/>
          <w:numId w:val="1"/>
        </w:numPr>
        <w:ind w:left="851" w:hanging="567"/>
        <w:rPr>
          <w:b w:val="0"/>
        </w:rPr>
      </w:pPr>
      <w:bookmarkStart w:id="37" w:name="_Toc529790436"/>
      <w:r w:rsidRPr="00F23363">
        <w:rPr>
          <w:b w:val="0"/>
        </w:rPr>
        <w:t>No such special resolution invalidates anything which the directors have done before the passing of the resolution.</w:t>
      </w:r>
      <w:bookmarkEnd w:id="37"/>
    </w:p>
    <w:p w14:paraId="652CB4F6" w14:textId="77777777" w:rsidR="003E7797" w:rsidRPr="003E7797" w:rsidRDefault="003E7797" w:rsidP="003E7797"/>
    <w:p w14:paraId="7A88DA92" w14:textId="39D5249F" w:rsidR="003E7797" w:rsidRPr="00D10BC2" w:rsidRDefault="003E7797" w:rsidP="003E7797">
      <w:pPr>
        <w:ind w:left="851" w:hanging="567"/>
        <w:rPr>
          <w:rFonts w:asciiTheme="majorHAnsi" w:hAnsiTheme="majorHAnsi" w:cstheme="majorHAnsi"/>
        </w:rPr>
      </w:pPr>
      <w:r w:rsidRPr="00D10BC2">
        <w:rPr>
          <w:rFonts w:asciiTheme="majorHAnsi" w:hAnsiTheme="majorHAnsi" w:cstheme="majorHAnsi"/>
        </w:rPr>
        <w:t xml:space="preserve">9.3 </w:t>
      </w:r>
      <w:r w:rsidRPr="00D10BC2">
        <w:rPr>
          <w:rFonts w:asciiTheme="majorHAnsi" w:hAnsiTheme="majorHAnsi" w:cstheme="majorHAnsi"/>
        </w:rPr>
        <w:tab/>
        <w:t xml:space="preserve">A special resolution may only be presented prior to a General Meeting and requires </w:t>
      </w:r>
      <w:r w:rsidR="00D10BC2" w:rsidRPr="00D10BC2">
        <w:rPr>
          <w:rFonts w:asciiTheme="majorHAnsi" w:hAnsiTheme="majorHAnsi" w:cstheme="majorHAnsi"/>
        </w:rPr>
        <w:t>50</w:t>
      </w:r>
      <w:r w:rsidRPr="00D10BC2">
        <w:rPr>
          <w:rFonts w:asciiTheme="majorHAnsi" w:hAnsiTheme="majorHAnsi" w:cstheme="majorHAnsi"/>
        </w:rPr>
        <w:t xml:space="preserve"> eligible voting members to have proposed it</w:t>
      </w:r>
      <w:r w:rsidR="00D10BC2" w:rsidRPr="00D10BC2">
        <w:rPr>
          <w:rFonts w:asciiTheme="majorHAnsi" w:hAnsiTheme="majorHAnsi" w:cstheme="majorHAnsi"/>
        </w:rPr>
        <w:t xml:space="preserve"> (or 2% of eligible voting members, whichever is the greater – see also Article 44)</w:t>
      </w:r>
      <w:r w:rsidRPr="00D10BC2">
        <w:rPr>
          <w:rFonts w:asciiTheme="majorHAnsi" w:hAnsiTheme="majorHAnsi" w:cstheme="majorHAnsi"/>
        </w:rPr>
        <w:t>.</w:t>
      </w:r>
    </w:p>
    <w:p w14:paraId="5367EED1" w14:textId="77777777" w:rsidR="002A1E56" w:rsidRPr="00F23363" w:rsidRDefault="002A1E56" w:rsidP="0034745A">
      <w:pPr>
        <w:ind w:left="851" w:hanging="567"/>
      </w:pPr>
    </w:p>
    <w:p w14:paraId="5288A6A2" w14:textId="3A45255E" w:rsidR="002A1E56" w:rsidRPr="00F23363" w:rsidRDefault="002A1E56" w:rsidP="002A1E56">
      <w:pPr>
        <w:pStyle w:val="Heading2"/>
      </w:pPr>
      <w:bookmarkStart w:id="38" w:name="_Toc529790437"/>
      <w:r w:rsidRPr="00F23363">
        <w:t>Directors may delegate</w:t>
      </w:r>
      <w:bookmarkEnd w:id="38"/>
    </w:p>
    <w:p w14:paraId="4AABC22D" w14:textId="77777777" w:rsidR="002A1E56" w:rsidRPr="00F23363" w:rsidRDefault="002A1E56" w:rsidP="002A1E56"/>
    <w:p w14:paraId="09B76C01" w14:textId="0524870D" w:rsidR="002A1E56" w:rsidRPr="00F23363" w:rsidRDefault="0034745A" w:rsidP="0034745A">
      <w:pPr>
        <w:pStyle w:val="Heading2"/>
        <w:numPr>
          <w:ilvl w:val="0"/>
          <w:numId w:val="0"/>
        </w:numPr>
        <w:ind w:left="993" w:hanging="709"/>
        <w:rPr>
          <w:b w:val="0"/>
        </w:rPr>
      </w:pPr>
      <w:bookmarkStart w:id="39" w:name="_Toc529790438"/>
      <w:r>
        <w:rPr>
          <w:b w:val="0"/>
        </w:rPr>
        <w:t>10.1</w:t>
      </w:r>
      <w:r>
        <w:rPr>
          <w:b w:val="0"/>
        </w:rPr>
        <w:tab/>
      </w:r>
      <w:r w:rsidR="002A1E56" w:rsidRPr="00F23363">
        <w:rPr>
          <w:b w:val="0"/>
        </w:rPr>
        <w:t xml:space="preserve">Subject to the Articles, the directors may delegate any of the powers which are conferred on them under the </w:t>
      </w:r>
      <w:r w:rsidR="00861E48">
        <w:rPr>
          <w:b w:val="0"/>
        </w:rPr>
        <w:t>Article</w:t>
      </w:r>
      <w:r w:rsidR="002A1E56" w:rsidRPr="00F23363">
        <w:rPr>
          <w:b w:val="0"/>
        </w:rPr>
        <w:t>s:</w:t>
      </w:r>
      <w:bookmarkEnd w:id="39"/>
    </w:p>
    <w:p w14:paraId="7356F60A" w14:textId="77777777" w:rsidR="002A1E56" w:rsidRPr="00F23363" w:rsidRDefault="002A1E56" w:rsidP="0034745A">
      <w:pPr>
        <w:ind w:left="993" w:hanging="709"/>
      </w:pPr>
    </w:p>
    <w:p w14:paraId="619ADECC" w14:textId="5AA185C0" w:rsidR="002A1E56" w:rsidRPr="00F23363" w:rsidRDefault="0034745A" w:rsidP="0034745A">
      <w:pPr>
        <w:pStyle w:val="Heading2"/>
        <w:numPr>
          <w:ilvl w:val="0"/>
          <w:numId w:val="0"/>
        </w:numPr>
        <w:ind w:left="1702" w:hanging="709"/>
        <w:rPr>
          <w:b w:val="0"/>
        </w:rPr>
      </w:pPr>
      <w:bookmarkStart w:id="40" w:name="_Toc529790439"/>
      <w:r>
        <w:rPr>
          <w:b w:val="0"/>
        </w:rPr>
        <w:t>10.1.1</w:t>
      </w:r>
      <w:r>
        <w:rPr>
          <w:b w:val="0"/>
        </w:rPr>
        <w:tab/>
      </w:r>
      <w:r w:rsidR="002A1E56" w:rsidRPr="00F23363">
        <w:rPr>
          <w:b w:val="0"/>
        </w:rPr>
        <w:t>to such person or committee;</w:t>
      </w:r>
      <w:bookmarkEnd w:id="40"/>
    </w:p>
    <w:p w14:paraId="62870460" w14:textId="77777777" w:rsidR="002A1E56" w:rsidRPr="00F23363" w:rsidRDefault="002A1E56" w:rsidP="0034745A">
      <w:pPr>
        <w:ind w:left="1702" w:hanging="709"/>
      </w:pPr>
    </w:p>
    <w:p w14:paraId="0760B1D5" w14:textId="0098E182" w:rsidR="002A1E56" w:rsidRPr="00F23363" w:rsidRDefault="002A1E56" w:rsidP="0034745A">
      <w:pPr>
        <w:pStyle w:val="Heading2"/>
        <w:numPr>
          <w:ilvl w:val="2"/>
          <w:numId w:val="1"/>
        </w:numPr>
        <w:ind w:left="1702" w:hanging="709"/>
        <w:rPr>
          <w:b w:val="0"/>
        </w:rPr>
      </w:pPr>
      <w:bookmarkStart w:id="41" w:name="_Toc529790440"/>
      <w:r w:rsidRPr="00F23363">
        <w:rPr>
          <w:b w:val="0"/>
        </w:rPr>
        <w:t>by such means (including by power or attorney)</w:t>
      </w:r>
      <w:bookmarkEnd w:id="41"/>
    </w:p>
    <w:p w14:paraId="6A8161FC" w14:textId="77777777" w:rsidR="002A1E56" w:rsidRPr="00F23363" w:rsidRDefault="002A1E56" w:rsidP="0034745A">
      <w:pPr>
        <w:ind w:left="1702" w:hanging="709"/>
      </w:pPr>
    </w:p>
    <w:p w14:paraId="040FED5B" w14:textId="4E8B0F2B" w:rsidR="002A1E56" w:rsidRPr="00F23363" w:rsidRDefault="002A1E56" w:rsidP="0034745A">
      <w:pPr>
        <w:pStyle w:val="Heading2"/>
        <w:numPr>
          <w:ilvl w:val="2"/>
          <w:numId w:val="1"/>
        </w:numPr>
        <w:ind w:left="1702" w:hanging="709"/>
        <w:rPr>
          <w:b w:val="0"/>
        </w:rPr>
      </w:pPr>
      <w:bookmarkStart w:id="42" w:name="_Toc529790441"/>
      <w:r w:rsidRPr="00F23363">
        <w:rPr>
          <w:b w:val="0"/>
        </w:rPr>
        <w:t>to such an extent;</w:t>
      </w:r>
      <w:bookmarkEnd w:id="42"/>
    </w:p>
    <w:p w14:paraId="47D1C01C" w14:textId="77777777" w:rsidR="002A1E56" w:rsidRPr="00F23363" w:rsidRDefault="002A1E56" w:rsidP="0034745A">
      <w:pPr>
        <w:ind w:left="1702" w:hanging="709"/>
      </w:pPr>
    </w:p>
    <w:p w14:paraId="54C3C3B1" w14:textId="5634DCA4" w:rsidR="002A1E56" w:rsidRPr="00F23363" w:rsidRDefault="002A1E56" w:rsidP="0034745A">
      <w:pPr>
        <w:pStyle w:val="Heading2"/>
        <w:numPr>
          <w:ilvl w:val="2"/>
          <w:numId w:val="1"/>
        </w:numPr>
        <w:ind w:left="1702" w:hanging="709"/>
        <w:rPr>
          <w:b w:val="0"/>
        </w:rPr>
      </w:pPr>
      <w:bookmarkStart w:id="43" w:name="_Toc529790442"/>
      <w:r w:rsidRPr="00F23363">
        <w:rPr>
          <w:b w:val="0"/>
        </w:rPr>
        <w:t>in relation to such matters or territories; and</w:t>
      </w:r>
      <w:bookmarkEnd w:id="43"/>
    </w:p>
    <w:p w14:paraId="44B45BDC" w14:textId="77777777" w:rsidR="002A1E56" w:rsidRPr="00F23363" w:rsidRDefault="002A1E56" w:rsidP="0034745A">
      <w:pPr>
        <w:ind w:left="1702" w:hanging="709"/>
      </w:pPr>
    </w:p>
    <w:p w14:paraId="450151A0" w14:textId="111BF7D3" w:rsidR="002A1E56" w:rsidRPr="00F23363" w:rsidRDefault="002A1E56" w:rsidP="0034745A">
      <w:pPr>
        <w:pStyle w:val="Heading2"/>
        <w:numPr>
          <w:ilvl w:val="2"/>
          <w:numId w:val="1"/>
        </w:numPr>
        <w:ind w:left="1702" w:hanging="709"/>
        <w:rPr>
          <w:b w:val="0"/>
        </w:rPr>
      </w:pPr>
      <w:bookmarkStart w:id="44" w:name="_Toc529790443"/>
      <w:r w:rsidRPr="00F23363">
        <w:rPr>
          <w:b w:val="0"/>
        </w:rPr>
        <w:t>on such terms and conditions,</w:t>
      </w:r>
      <w:bookmarkEnd w:id="44"/>
    </w:p>
    <w:p w14:paraId="19BD6016" w14:textId="77777777" w:rsidR="002A1E56" w:rsidRPr="00F23363" w:rsidRDefault="002A1E56" w:rsidP="0034745A">
      <w:pPr>
        <w:ind w:left="1702" w:hanging="709"/>
      </w:pPr>
    </w:p>
    <w:p w14:paraId="78FF063B" w14:textId="72182AFD" w:rsidR="002A1E56" w:rsidRPr="00F23363" w:rsidRDefault="002A1E56" w:rsidP="0034745A">
      <w:pPr>
        <w:ind w:left="1702" w:hanging="709"/>
        <w:rPr>
          <w:rFonts w:asciiTheme="majorHAnsi" w:hAnsiTheme="majorHAnsi"/>
        </w:rPr>
      </w:pPr>
      <w:r w:rsidRPr="00F23363">
        <w:rPr>
          <w:rFonts w:asciiTheme="majorHAnsi" w:hAnsiTheme="majorHAnsi"/>
        </w:rPr>
        <w:t>as they think fit.</w:t>
      </w:r>
    </w:p>
    <w:p w14:paraId="6A9F088E" w14:textId="77777777" w:rsidR="002A1E56" w:rsidRPr="00F23363" w:rsidRDefault="002A1E56" w:rsidP="0034745A">
      <w:pPr>
        <w:ind w:left="993" w:hanging="709"/>
        <w:rPr>
          <w:rFonts w:asciiTheme="majorHAnsi" w:hAnsiTheme="majorHAnsi"/>
        </w:rPr>
      </w:pPr>
    </w:p>
    <w:p w14:paraId="24363255" w14:textId="51964209" w:rsidR="002A1E56" w:rsidRPr="00F23363" w:rsidRDefault="00A44C97" w:rsidP="0034745A">
      <w:pPr>
        <w:pStyle w:val="Heading2"/>
        <w:numPr>
          <w:ilvl w:val="1"/>
          <w:numId w:val="1"/>
        </w:numPr>
        <w:ind w:left="993" w:hanging="709"/>
        <w:rPr>
          <w:b w:val="0"/>
        </w:rPr>
      </w:pPr>
      <w:bookmarkStart w:id="45" w:name="_Toc529790444"/>
      <w:r w:rsidRPr="00F23363">
        <w:rPr>
          <w:b w:val="0"/>
        </w:rPr>
        <w:t>If the directors so specify, any such delegation may authorise further delegation of the directors’ powers by any person to whom they are delegated.</w:t>
      </w:r>
      <w:bookmarkEnd w:id="45"/>
    </w:p>
    <w:p w14:paraId="2E1AB4C9" w14:textId="77777777" w:rsidR="00A44C97" w:rsidRPr="00F23363" w:rsidRDefault="00A44C97" w:rsidP="0034745A">
      <w:pPr>
        <w:ind w:left="993" w:hanging="709"/>
      </w:pPr>
    </w:p>
    <w:p w14:paraId="0C7023E5" w14:textId="76876F28" w:rsidR="00A44C97" w:rsidRPr="00F23363" w:rsidRDefault="00A44C97" w:rsidP="0034745A">
      <w:pPr>
        <w:pStyle w:val="Heading2"/>
        <w:numPr>
          <w:ilvl w:val="1"/>
          <w:numId w:val="1"/>
        </w:numPr>
        <w:ind w:left="993" w:hanging="709"/>
        <w:rPr>
          <w:b w:val="0"/>
        </w:rPr>
      </w:pPr>
      <w:bookmarkStart w:id="46" w:name="_Toc529790445"/>
      <w:r w:rsidRPr="00F23363">
        <w:rPr>
          <w:b w:val="0"/>
        </w:rPr>
        <w:t>The directors may revoke any delegation in whole or part or alter its terms and conditions.</w:t>
      </w:r>
      <w:bookmarkEnd w:id="46"/>
    </w:p>
    <w:p w14:paraId="2401DCFC" w14:textId="77777777" w:rsidR="00A44C97" w:rsidRPr="00F23363" w:rsidRDefault="00A44C97" w:rsidP="0034745A">
      <w:pPr>
        <w:ind w:left="993" w:hanging="709"/>
      </w:pPr>
    </w:p>
    <w:p w14:paraId="44C059E7" w14:textId="066030D6" w:rsidR="00A44C97" w:rsidRPr="00F23363" w:rsidRDefault="00A44C97" w:rsidP="00A44C97">
      <w:pPr>
        <w:pStyle w:val="Heading2"/>
      </w:pPr>
      <w:bookmarkStart w:id="47" w:name="_Toc529790446"/>
      <w:r w:rsidRPr="00F23363">
        <w:t>Committees</w:t>
      </w:r>
      <w:bookmarkEnd w:id="47"/>
    </w:p>
    <w:p w14:paraId="5385AB71" w14:textId="77777777" w:rsidR="00A44C97" w:rsidRPr="00F23363" w:rsidRDefault="00A44C97" w:rsidP="00A44C97">
      <w:pPr>
        <w:rPr>
          <w:rFonts w:asciiTheme="majorHAnsi" w:hAnsiTheme="majorHAnsi"/>
          <w:szCs w:val="24"/>
        </w:rPr>
      </w:pPr>
    </w:p>
    <w:p w14:paraId="6CCFBEFA" w14:textId="77777777" w:rsidR="004D05A9" w:rsidRPr="00F23363" w:rsidRDefault="004D05A9" w:rsidP="0034745A">
      <w:pPr>
        <w:pStyle w:val="Heading2"/>
        <w:numPr>
          <w:ilvl w:val="1"/>
          <w:numId w:val="1"/>
        </w:numPr>
        <w:ind w:left="993" w:hanging="633"/>
        <w:rPr>
          <w:b w:val="0"/>
          <w:szCs w:val="24"/>
        </w:rPr>
      </w:pPr>
      <w:bookmarkStart w:id="48" w:name="_Toc529790447"/>
      <w:r w:rsidRPr="00F23363">
        <w:rPr>
          <w:b w:val="0"/>
          <w:szCs w:val="24"/>
        </w:rPr>
        <w:t>Committees to which the directors delegate any of their powers must follow procedures which are based as far as they are applicable on those provisions of the Articles which govern the taking of decisions by directors.</w:t>
      </w:r>
      <w:bookmarkEnd w:id="48"/>
      <w:r w:rsidRPr="00F23363">
        <w:rPr>
          <w:b w:val="0"/>
          <w:szCs w:val="24"/>
        </w:rPr>
        <w:t xml:space="preserve"> </w:t>
      </w:r>
    </w:p>
    <w:p w14:paraId="066FCEF8" w14:textId="77777777" w:rsidR="004D05A9" w:rsidRPr="00F23363" w:rsidRDefault="004D05A9" w:rsidP="0034745A">
      <w:pPr>
        <w:pStyle w:val="Heading2"/>
        <w:numPr>
          <w:ilvl w:val="0"/>
          <w:numId w:val="0"/>
        </w:numPr>
        <w:ind w:left="993" w:hanging="633"/>
        <w:rPr>
          <w:b w:val="0"/>
          <w:szCs w:val="24"/>
        </w:rPr>
      </w:pPr>
    </w:p>
    <w:p w14:paraId="1D632CD2" w14:textId="77777777" w:rsidR="004D05A9" w:rsidRPr="00F23363" w:rsidRDefault="004D05A9" w:rsidP="0034745A">
      <w:pPr>
        <w:pStyle w:val="Heading2"/>
        <w:numPr>
          <w:ilvl w:val="1"/>
          <w:numId w:val="1"/>
        </w:numPr>
        <w:ind w:left="993" w:hanging="633"/>
        <w:rPr>
          <w:b w:val="0"/>
          <w:szCs w:val="24"/>
        </w:rPr>
      </w:pPr>
      <w:bookmarkStart w:id="49" w:name="_Toc529790448"/>
      <w:r w:rsidRPr="00F23363">
        <w:rPr>
          <w:rFonts w:cs="ArialMT"/>
          <w:b w:val="0"/>
          <w:szCs w:val="24"/>
        </w:rPr>
        <w:t>The directors may make rules of procedure for all or any committees, which prevail over rules derived from the Articles if they are not consistent with them.</w:t>
      </w:r>
      <w:bookmarkEnd w:id="49"/>
      <w:r w:rsidRPr="00F23363">
        <w:rPr>
          <w:rFonts w:cs="ArialMT"/>
          <w:b w:val="0"/>
          <w:szCs w:val="24"/>
        </w:rPr>
        <w:t xml:space="preserve"> </w:t>
      </w:r>
    </w:p>
    <w:p w14:paraId="2913834E" w14:textId="77777777" w:rsidR="004D05A9" w:rsidRPr="00F23363" w:rsidRDefault="004D05A9" w:rsidP="0034745A">
      <w:pPr>
        <w:pStyle w:val="Heading2"/>
        <w:numPr>
          <w:ilvl w:val="0"/>
          <w:numId w:val="0"/>
        </w:numPr>
        <w:ind w:left="993" w:hanging="633"/>
        <w:rPr>
          <w:b w:val="0"/>
          <w:szCs w:val="24"/>
        </w:rPr>
      </w:pPr>
    </w:p>
    <w:p w14:paraId="6A72F21B" w14:textId="48F6F94E" w:rsidR="004D05A9" w:rsidRPr="00F23363" w:rsidRDefault="008854FC" w:rsidP="0034745A">
      <w:pPr>
        <w:pStyle w:val="Heading2"/>
        <w:numPr>
          <w:ilvl w:val="1"/>
          <w:numId w:val="1"/>
        </w:numPr>
        <w:ind w:left="993" w:hanging="633"/>
        <w:rPr>
          <w:b w:val="0"/>
          <w:szCs w:val="24"/>
        </w:rPr>
      </w:pPr>
      <w:bookmarkStart w:id="50" w:name="_Toc529790449"/>
      <w:r w:rsidRPr="00F23363">
        <w:rPr>
          <w:rFonts w:cs="ArialMT"/>
          <w:b w:val="0"/>
          <w:szCs w:val="24"/>
        </w:rPr>
        <w:t xml:space="preserve">The </w:t>
      </w:r>
      <w:r w:rsidR="00AD7FD9">
        <w:rPr>
          <w:rFonts w:cs="ArialMT"/>
          <w:b w:val="0"/>
          <w:szCs w:val="24"/>
        </w:rPr>
        <w:t>B</w:t>
      </w:r>
      <w:r w:rsidRPr="00F23363">
        <w:rPr>
          <w:rFonts w:cs="ArialMT"/>
          <w:b w:val="0"/>
          <w:szCs w:val="24"/>
        </w:rPr>
        <w:t xml:space="preserve">oard of </w:t>
      </w:r>
      <w:r w:rsidR="00AD7FD9">
        <w:rPr>
          <w:rFonts w:cs="ArialMT"/>
          <w:b w:val="0"/>
          <w:szCs w:val="24"/>
        </w:rPr>
        <w:t>D</w:t>
      </w:r>
      <w:r w:rsidR="00DB5F47">
        <w:rPr>
          <w:rFonts w:cs="ArialMT"/>
          <w:b w:val="0"/>
          <w:szCs w:val="24"/>
        </w:rPr>
        <w:t>irector</w:t>
      </w:r>
      <w:r w:rsidRPr="00F23363">
        <w:rPr>
          <w:rFonts w:cs="ArialMT"/>
          <w:b w:val="0"/>
          <w:szCs w:val="24"/>
        </w:rPr>
        <w:t>s</w:t>
      </w:r>
      <w:r w:rsidR="004D05A9" w:rsidRPr="00F23363">
        <w:rPr>
          <w:rFonts w:cs="ArialMT"/>
          <w:b w:val="0"/>
          <w:szCs w:val="24"/>
        </w:rPr>
        <w:t xml:space="preserve"> shall have the authority to constitute committees in order to promote th</w:t>
      </w:r>
      <w:r w:rsidRPr="00F23363">
        <w:rPr>
          <w:rFonts w:cs="ArialMT"/>
          <w:b w:val="0"/>
          <w:szCs w:val="24"/>
        </w:rPr>
        <w:t xml:space="preserve">e development of the </w:t>
      </w:r>
      <w:r w:rsidR="005F6690">
        <w:rPr>
          <w:rFonts w:cs="ArialMT"/>
          <w:b w:val="0"/>
          <w:szCs w:val="24"/>
        </w:rPr>
        <w:t>Company</w:t>
      </w:r>
      <w:r w:rsidR="004D05A9" w:rsidRPr="00F23363">
        <w:rPr>
          <w:rFonts w:cs="ArialMT"/>
          <w:b w:val="0"/>
          <w:szCs w:val="24"/>
        </w:rPr>
        <w:t xml:space="preserve"> and contribute to the delivery of the </w:t>
      </w:r>
      <w:r w:rsidR="005F6690">
        <w:rPr>
          <w:rFonts w:cs="ArialMT"/>
          <w:b w:val="0"/>
          <w:szCs w:val="24"/>
        </w:rPr>
        <w:t>Company</w:t>
      </w:r>
      <w:r w:rsidR="004D05A9" w:rsidRPr="00F23363">
        <w:rPr>
          <w:rFonts w:cs="ArialMT"/>
          <w:b w:val="0"/>
          <w:szCs w:val="24"/>
        </w:rPr>
        <w:t>'s activities (the "</w:t>
      </w:r>
      <w:r w:rsidRPr="00F23363">
        <w:rPr>
          <w:rFonts w:cs="Arial"/>
          <w:b w:val="0"/>
          <w:bCs/>
          <w:szCs w:val="24"/>
        </w:rPr>
        <w:t>service</w:t>
      </w:r>
      <w:r w:rsidR="004D05A9" w:rsidRPr="00F23363">
        <w:rPr>
          <w:rFonts w:cs="Arial"/>
          <w:b w:val="0"/>
          <w:bCs/>
          <w:szCs w:val="24"/>
        </w:rPr>
        <w:t xml:space="preserve"> committees</w:t>
      </w:r>
      <w:r w:rsidR="004D05A9" w:rsidRPr="00F23363">
        <w:rPr>
          <w:rFonts w:cs="ArialMT"/>
          <w:b w:val="0"/>
          <w:szCs w:val="24"/>
        </w:rPr>
        <w:t>").</w:t>
      </w:r>
      <w:bookmarkEnd w:id="50"/>
      <w:r w:rsidR="004D05A9" w:rsidRPr="00F23363">
        <w:rPr>
          <w:rFonts w:cs="ArialMT"/>
          <w:b w:val="0"/>
          <w:szCs w:val="24"/>
        </w:rPr>
        <w:t xml:space="preserve"> </w:t>
      </w:r>
    </w:p>
    <w:p w14:paraId="3482D68F" w14:textId="77777777" w:rsidR="004D05A9" w:rsidRPr="00F23363" w:rsidRDefault="004D05A9" w:rsidP="0034745A">
      <w:pPr>
        <w:pStyle w:val="Heading2"/>
        <w:numPr>
          <w:ilvl w:val="0"/>
          <w:numId w:val="0"/>
        </w:numPr>
        <w:ind w:left="993" w:hanging="633"/>
        <w:rPr>
          <w:b w:val="0"/>
          <w:szCs w:val="24"/>
        </w:rPr>
      </w:pPr>
    </w:p>
    <w:p w14:paraId="2D7CB968" w14:textId="0F0DD736" w:rsidR="004D05A9" w:rsidRPr="00F23363" w:rsidRDefault="008854FC" w:rsidP="0034745A">
      <w:pPr>
        <w:pStyle w:val="Heading2"/>
        <w:numPr>
          <w:ilvl w:val="1"/>
          <w:numId w:val="1"/>
        </w:numPr>
        <w:ind w:left="993" w:hanging="633"/>
        <w:rPr>
          <w:b w:val="0"/>
          <w:szCs w:val="24"/>
        </w:rPr>
      </w:pPr>
      <w:bookmarkStart w:id="51" w:name="_Toc529790450"/>
      <w:r w:rsidRPr="00F23363">
        <w:rPr>
          <w:rFonts w:cs="ArialMT"/>
          <w:b w:val="0"/>
          <w:szCs w:val="24"/>
        </w:rPr>
        <w:t>Each service</w:t>
      </w:r>
      <w:r w:rsidR="004D05A9" w:rsidRPr="00F23363">
        <w:rPr>
          <w:rFonts w:cs="ArialMT"/>
          <w:b w:val="0"/>
          <w:szCs w:val="24"/>
        </w:rPr>
        <w:t xml:space="preserve"> committee shall operate in accordance with terms of reference which shall be agreed by the board. The terms of reference shall set out:</w:t>
      </w:r>
      <w:bookmarkEnd w:id="51"/>
    </w:p>
    <w:p w14:paraId="7C86FB2F" w14:textId="77777777" w:rsidR="004D05A9" w:rsidRPr="00F23363" w:rsidRDefault="004D05A9" w:rsidP="0034745A">
      <w:pPr>
        <w:pStyle w:val="Heading2"/>
        <w:numPr>
          <w:ilvl w:val="0"/>
          <w:numId w:val="0"/>
        </w:numPr>
        <w:ind w:left="993" w:hanging="633"/>
        <w:rPr>
          <w:b w:val="0"/>
          <w:szCs w:val="24"/>
        </w:rPr>
      </w:pPr>
    </w:p>
    <w:p w14:paraId="0C07A63C" w14:textId="79A9A047" w:rsidR="004D05A9" w:rsidRPr="00F23363" w:rsidRDefault="004D05A9" w:rsidP="003E7797">
      <w:pPr>
        <w:pStyle w:val="Heading2"/>
        <w:numPr>
          <w:ilvl w:val="2"/>
          <w:numId w:val="1"/>
        </w:numPr>
        <w:ind w:left="1701" w:hanging="708"/>
        <w:rPr>
          <w:b w:val="0"/>
          <w:szCs w:val="24"/>
        </w:rPr>
      </w:pPr>
      <w:bookmarkStart w:id="52" w:name="_Toc529790451"/>
      <w:r w:rsidRPr="00F23363">
        <w:rPr>
          <w:rFonts w:cs="ArialMT"/>
          <w:b w:val="0"/>
          <w:szCs w:val="24"/>
        </w:rPr>
        <w:t>the purpose and scope o</w:t>
      </w:r>
      <w:r w:rsidR="008854FC" w:rsidRPr="00F23363">
        <w:rPr>
          <w:rFonts w:cs="ArialMT"/>
          <w:b w:val="0"/>
          <w:szCs w:val="24"/>
        </w:rPr>
        <w:t>f the service</w:t>
      </w:r>
      <w:r w:rsidRPr="00F23363">
        <w:rPr>
          <w:rFonts w:cs="ArialMT"/>
          <w:b w:val="0"/>
          <w:szCs w:val="24"/>
        </w:rPr>
        <w:t xml:space="preserve"> committee;</w:t>
      </w:r>
      <w:bookmarkEnd w:id="52"/>
      <w:r w:rsidRPr="00F23363">
        <w:rPr>
          <w:rFonts w:cs="ArialMT"/>
          <w:b w:val="0"/>
          <w:szCs w:val="24"/>
        </w:rPr>
        <w:t xml:space="preserve"> </w:t>
      </w:r>
    </w:p>
    <w:p w14:paraId="1BAE5387" w14:textId="77777777" w:rsidR="004D05A9" w:rsidRPr="00F23363" w:rsidRDefault="004D05A9" w:rsidP="003E7797">
      <w:pPr>
        <w:pStyle w:val="Heading2"/>
        <w:numPr>
          <w:ilvl w:val="0"/>
          <w:numId w:val="0"/>
        </w:numPr>
        <w:ind w:left="1701" w:hanging="708"/>
        <w:rPr>
          <w:b w:val="0"/>
          <w:szCs w:val="24"/>
        </w:rPr>
      </w:pPr>
    </w:p>
    <w:p w14:paraId="5FE67FAC" w14:textId="13A65DB4" w:rsidR="004D05A9" w:rsidRPr="00F23363" w:rsidRDefault="004D05A9" w:rsidP="003E7797">
      <w:pPr>
        <w:pStyle w:val="Heading2"/>
        <w:numPr>
          <w:ilvl w:val="2"/>
          <w:numId w:val="1"/>
        </w:numPr>
        <w:ind w:left="1701" w:hanging="708"/>
        <w:rPr>
          <w:b w:val="0"/>
          <w:szCs w:val="24"/>
        </w:rPr>
      </w:pPr>
      <w:bookmarkStart w:id="53" w:name="_Toc529790452"/>
      <w:r w:rsidRPr="00F23363">
        <w:rPr>
          <w:rFonts w:cs="ArialMT"/>
          <w:b w:val="0"/>
          <w:szCs w:val="24"/>
        </w:rPr>
        <w:t>the process for appoint</w:t>
      </w:r>
      <w:r w:rsidR="008854FC" w:rsidRPr="00F23363">
        <w:rPr>
          <w:rFonts w:cs="ArialMT"/>
          <w:b w:val="0"/>
          <w:szCs w:val="24"/>
        </w:rPr>
        <w:t>ment of members to the service</w:t>
      </w:r>
      <w:r w:rsidRPr="00F23363">
        <w:rPr>
          <w:rFonts w:cs="ArialMT"/>
          <w:b w:val="0"/>
          <w:szCs w:val="24"/>
        </w:rPr>
        <w:t xml:space="preserve"> committee;</w:t>
      </w:r>
      <w:bookmarkEnd w:id="53"/>
      <w:r w:rsidRPr="00F23363">
        <w:rPr>
          <w:rFonts w:cs="ArialMT"/>
          <w:b w:val="0"/>
          <w:szCs w:val="24"/>
        </w:rPr>
        <w:t xml:space="preserve"> </w:t>
      </w:r>
    </w:p>
    <w:p w14:paraId="06444BFB" w14:textId="77777777" w:rsidR="004D05A9" w:rsidRPr="00F23363" w:rsidRDefault="004D05A9" w:rsidP="003E7797">
      <w:pPr>
        <w:pStyle w:val="Heading2"/>
        <w:numPr>
          <w:ilvl w:val="0"/>
          <w:numId w:val="0"/>
        </w:numPr>
        <w:ind w:left="1701" w:hanging="708"/>
        <w:rPr>
          <w:b w:val="0"/>
          <w:szCs w:val="24"/>
        </w:rPr>
      </w:pPr>
    </w:p>
    <w:p w14:paraId="55965995" w14:textId="7526A134" w:rsidR="004D05A9" w:rsidRPr="00F23363" w:rsidRDefault="008854FC" w:rsidP="003E7797">
      <w:pPr>
        <w:pStyle w:val="Heading2"/>
        <w:numPr>
          <w:ilvl w:val="2"/>
          <w:numId w:val="1"/>
        </w:numPr>
        <w:ind w:left="1701" w:hanging="708"/>
        <w:rPr>
          <w:b w:val="0"/>
          <w:szCs w:val="24"/>
        </w:rPr>
      </w:pPr>
      <w:bookmarkStart w:id="54" w:name="_Toc529790453"/>
      <w:r w:rsidRPr="00F23363">
        <w:rPr>
          <w:rFonts w:cs="ArialMT"/>
          <w:b w:val="0"/>
          <w:szCs w:val="24"/>
        </w:rPr>
        <w:t>the authority of the service</w:t>
      </w:r>
      <w:r w:rsidR="004D05A9" w:rsidRPr="00F23363">
        <w:rPr>
          <w:rFonts w:cs="ArialMT"/>
          <w:b w:val="0"/>
          <w:szCs w:val="24"/>
        </w:rPr>
        <w:t xml:space="preserve"> committee to transact business;</w:t>
      </w:r>
      <w:bookmarkEnd w:id="54"/>
      <w:r w:rsidR="004D05A9" w:rsidRPr="00F23363">
        <w:rPr>
          <w:rFonts w:cs="ArialMT"/>
          <w:b w:val="0"/>
          <w:szCs w:val="24"/>
        </w:rPr>
        <w:t xml:space="preserve"> </w:t>
      </w:r>
    </w:p>
    <w:p w14:paraId="48A4BE8F" w14:textId="77777777" w:rsidR="004D05A9" w:rsidRPr="00F23363" w:rsidRDefault="004D05A9" w:rsidP="003E7797">
      <w:pPr>
        <w:pStyle w:val="Heading2"/>
        <w:numPr>
          <w:ilvl w:val="0"/>
          <w:numId w:val="0"/>
        </w:numPr>
        <w:ind w:left="1701" w:hanging="708"/>
        <w:rPr>
          <w:b w:val="0"/>
          <w:szCs w:val="24"/>
        </w:rPr>
      </w:pPr>
    </w:p>
    <w:p w14:paraId="26A30ED0" w14:textId="2847AE8B" w:rsidR="004D05A9" w:rsidRPr="00F23363" w:rsidRDefault="004D05A9" w:rsidP="003E7797">
      <w:pPr>
        <w:pStyle w:val="Heading2"/>
        <w:numPr>
          <w:ilvl w:val="2"/>
          <w:numId w:val="1"/>
        </w:numPr>
        <w:ind w:left="1701" w:hanging="708"/>
        <w:rPr>
          <w:b w:val="0"/>
          <w:szCs w:val="24"/>
        </w:rPr>
      </w:pPr>
      <w:bookmarkStart w:id="55" w:name="_Toc529790454"/>
      <w:r w:rsidRPr="00F23363">
        <w:rPr>
          <w:rFonts w:cs="ArialMT"/>
          <w:b w:val="0"/>
          <w:szCs w:val="24"/>
        </w:rPr>
        <w:t>the method for ad</w:t>
      </w:r>
      <w:r w:rsidR="008854FC" w:rsidRPr="00F23363">
        <w:rPr>
          <w:rFonts w:cs="ArialMT"/>
          <w:b w:val="0"/>
          <w:szCs w:val="24"/>
        </w:rPr>
        <w:t>mitting members to the service</w:t>
      </w:r>
      <w:r w:rsidRPr="00F23363">
        <w:rPr>
          <w:rFonts w:cs="ArialMT"/>
          <w:b w:val="0"/>
          <w:szCs w:val="24"/>
        </w:rPr>
        <w:t xml:space="preserve"> committee;</w:t>
      </w:r>
      <w:bookmarkEnd w:id="55"/>
      <w:r w:rsidRPr="00F23363">
        <w:rPr>
          <w:rFonts w:cs="ArialMT"/>
          <w:b w:val="0"/>
          <w:szCs w:val="24"/>
        </w:rPr>
        <w:t xml:space="preserve"> </w:t>
      </w:r>
    </w:p>
    <w:p w14:paraId="2973CFC7" w14:textId="77777777" w:rsidR="004D05A9" w:rsidRPr="00F23363" w:rsidRDefault="004D05A9" w:rsidP="003E7797">
      <w:pPr>
        <w:pStyle w:val="Heading2"/>
        <w:numPr>
          <w:ilvl w:val="0"/>
          <w:numId w:val="0"/>
        </w:numPr>
        <w:ind w:left="1701" w:hanging="708"/>
        <w:rPr>
          <w:b w:val="0"/>
          <w:szCs w:val="24"/>
        </w:rPr>
      </w:pPr>
    </w:p>
    <w:p w14:paraId="6B4F2D7E" w14:textId="77777777" w:rsidR="004D05A9" w:rsidRPr="00F23363" w:rsidRDefault="004D05A9" w:rsidP="003E7797">
      <w:pPr>
        <w:pStyle w:val="Heading2"/>
        <w:numPr>
          <w:ilvl w:val="2"/>
          <w:numId w:val="1"/>
        </w:numPr>
        <w:ind w:left="1701" w:hanging="708"/>
        <w:rPr>
          <w:b w:val="0"/>
          <w:szCs w:val="24"/>
        </w:rPr>
      </w:pPr>
      <w:bookmarkStart w:id="56" w:name="_Toc529790455"/>
      <w:r w:rsidRPr="00F23363">
        <w:rPr>
          <w:rFonts w:cs="ArialMT"/>
          <w:b w:val="0"/>
          <w:szCs w:val="24"/>
        </w:rPr>
        <w:t>requirements in relation to holding meetings;</w:t>
      </w:r>
      <w:bookmarkEnd w:id="56"/>
      <w:r w:rsidRPr="00F23363">
        <w:rPr>
          <w:rFonts w:cs="ArialMT"/>
          <w:b w:val="0"/>
          <w:szCs w:val="24"/>
        </w:rPr>
        <w:t xml:space="preserve"> </w:t>
      </w:r>
    </w:p>
    <w:p w14:paraId="7551CB73" w14:textId="77777777" w:rsidR="004D05A9" w:rsidRPr="00F23363" w:rsidRDefault="004D05A9" w:rsidP="003E7797">
      <w:pPr>
        <w:pStyle w:val="Heading2"/>
        <w:numPr>
          <w:ilvl w:val="0"/>
          <w:numId w:val="0"/>
        </w:numPr>
        <w:ind w:left="1701" w:hanging="708"/>
        <w:rPr>
          <w:b w:val="0"/>
          <w:szCs w:val="24"/>
        </w:rPr>
      </w:pPr>
    </w:p>
    <w:p w14:paraId="3F1B8AD7" w14:textId="77777777" w:rsidR="004D05A9" w:rsidRPr="00F23363" w:rsidRDefault="004D05A9" w:rsidP="003E7797">
      <w:pPr>
        <w:pStyle w:val="Heading2"/>
        <w:numPr>
          <w:ilvl w:val="2"/>
          <w:numId w:val="1"/>
        </w:numPr>
        <w:ind w:left="1701" w:hanging="708"/>
        <w:rPr>
          <w:b w:val="0"/>
          <w:szCs w:val="24"/>
        </w:rPr>
      </w:pPr>
      <w:bookmarkStart w:id="57" w:name="_Toc529790456"/>
      <w:r w:rsidRPr="00F23363">
        <w:rPr>
          <w:rFonts w:cs="ArialMT"/>
          <w:b w:val="0"/>
          <w:szCs w:val="24"/>
        </w:rPr>
        <w:t>requirements for reporting to the board; and</w:t>
      </w:r>
      <w:bookmarkEnd w:id="57"/>
      <w:r w:rsidRPr="00F23363">
        <w:rPr>
          <w:rFonts w:cs="ArialMT"/>
          <w:b w:val="0"/>
          <w:szCs w:val="24"/>
        </w:rPr>
        <w:t xml:space="preserve"> </w:t>
      </w:r>
    </w:p>
    <w:p w14:paraId="608A1C20" w14:textId="77777777" w:rsidR="004D05A9" w:rsidRPr="00F23363" w:rsidRDefault="004D05A9" w:rsidP="003E7797">
      <w:pPr>
        <w:pStyle w:val="Heading2"/>
        <w:numPr>
          <w:ilvl w:val="0"/>
          <w:numId w:val="0"/>
        </w:numPr>
        <w:ind w:left="1701" w:hanging="708"/>
        <w:rPr>
          <w:b w:val="0"/>
          <w:szCs w:val="24"/>
        </w:rPr>
      </w:pPr>
    </w:p>
    <w:p w14:paraId="016C7491" w14:textId="4F2D5F5C" w:rsidR="00713D70" w:rsidRPr="00F23363" w:rsidRDefault="004D05A9" w:rsidP="003E7797">
      <w:pPr>
        <w:pStyle w:val="Heading2"/>
        <w:numPr>
          <w:ilvl w:val="2"/>
          <w:numId w:val="1"/>
        </w:numPr>
        <w:ind w:left="1701" w:hanging="708"/>
        <w:rPr>
          <w:b w:val="0"/>
          <w:szCs w:val="24"/>
        </w:rPr>
      </w:pPr>
      <w:bookmarkStart w:id="58" w:name="_Toc529790457"/>
      <w:r w:rsidRPr="00F23363">
        <w:rPr>
          <w:rFonts w:cs="ArialMT"/>
          <w:b w:val="0"/>
          <w:szCs w:val="24"/>
        </w:rPr>
        <w:t>arrangements for periodic review of th</w:t>
      </w:r>
      <w:r w:rsidR="008854FC" w:rsidRPr="00F23363">
        <w:rPr>
          <w:rFonts w:cs="ArialMT"/>
          <w:b w:val="0"/>
          <w:szCs w:val="24"/>
        </w:rPr>
        <w:t>e effectiveness of the service</w:t>
      </w:r>
      <w:r w:rsidRPr="00F23363">
        <w:rPr>
          <w:rFonts w:cs="ArialMT"/>
          <w:b w:val="0"/>
          <w:szCs w:val="24"/>
        </w:rPr>
        <w:t xml:space="preserve"> committee.</w:t>
      </w:r>
      <w:bookmarkEnd w:id="58"/>
      <w:r w:rsidRPr="00F23363">
        <w:rPr>
          <w:rFonts w:cs="ArialMT"/>
          <w:b w:val="0"/>
          <w:szCs w:val="24"/>
        </w:rPr>
        <w:t xml:space="preserve"> </w:t>
      </w:r>
    </w:p>
    <w:p w14:paraId="501B03AD" w14:textId="77777777" w:rsidR="00713D70" w:rsidRPr="00F23363" w:rsidRDefault="00713D70" w:rsidP="0034745A">
      <w:pPr>
        <w:pStyle w:val="Heading2"/>
        <w:numPr>
          <w:ilvl w:val="0"/>
          <w:numId w:val="0"/>
        </w:numPr>
        <w:ind w:left="993" w:hanging="633"/>
        <w:rPr>
          <w:b w:val="0"/>
          <w:szCs w:val="24"/>
        </w:rPr>
      </w:pPr>
    </w:p>
    <w:p w14:paraId="256A74D0" w14:textId="1FD35AC3" w:rsidR="004D05A9" w:rsidRPr="00F23363" w:rsidRDefault="004D05A9" w:rsidP="0034745A">
      <w:pPr>
        <w:pStyle w:val="Heading2"/>
        <w:numPr>
          <w:ilvl w:val="1"/>
          <w:numId w:val="1"/>
        </w:numPr>
        <w:ind w:left="993" w:hanging="633"/>
        <w:rPr>
          <w:b w:val="0"/>
          <w:szCs w:val="24"/>
        </w:rPr>
      </w:pPr>
      <w:bookmarkStart w:id="59" w:name="_Toc529790458"/>
      <w:r w:rsidRPr="00F23363">
        <w:rPr>
          <w:b w:val="0"/>
          <w:szCs w:val="24"/>
        </w:rPr>
        <w:t xml:space="preserve">The board shall also have the authority to constitute any other group which is required to carry out the key activities which are essential to meeting the </w:t>
      </w:r>
      <w:r w:rsidR="005F6690">
        <w:rPr>
          <w:b w:val="0"/>
          <w:szCs w:val="24"/>
        </w:rPr>
        <w:t>Company</w:t>
      </w:r>
      <w:r w:rsidRPr="00F23363">
        <w:rPr>
          <w:b w:val="0"/>
          <w:szCs w:val="24"/>
        </w:rPr>
        <w:t xml:space="preserve">'s strategic objectives, including without limitation working groups, advocacy groups, special </w:t>
      </w:r>
      <w:r w:rsidR="00713D70" w:rsidRPr="00F23363">
        <w:rPr>
          <w:b w:val="0"/>
          <w:szCs w:val="24"/>
        </w:rPr>
        <w:t>interest groups and member forums (the "</w:t>
      </w:r>
      <w:r w:rsidR="00713D70" w:rsidRPr="00F23363">
        <w:rPr>
          <w:rFonts w:cs="Arial"/>
          <w:b w:val="0"/>
          <w:bCs/>
          <w:szCs w:val="24"/>
        </w:rPr>
        <w:t>special committees</w:t>
      </w:r>
      <w:r w:rsidR="00713D70" w:rsidRPr="00F23363">
        <w:rPr>
          <w:b w:val="0"/>
          <w:szCs w:val="24"/>
        </w:rPr>
        <w:t>"). Any such special committee shall be constituted for a specific, time-limited purpose, and the board shall determine the applicable terms of reference (including the terms for determining membership of such special committees) for each special committee at the time of constituting such special committee.</w:t>
      </w:r>
      <w:bookmarkEnd w:id="59"/>
    </w:p>
    <w:p w14:paraId="5A5F30AB" w14:textId="77777777" w:rsidR="008854FC" w:rsidRPr="00F23363" w:rsidRDefault="008854FC" w:rsidP="0034745A">
      <w:pPr>
        <w:ind w:left="993" w:hanging="633"/>
      </w:pPr>
    </w:p>
    <w:p w14:paraId="6D173EB7" w14:textId="6CC36AE5" w:rsidR="008854FC" w:rsidRPr="00F23363" w:rsidRDefault="008854FC" w:rsidP="0034745A">
      <w:pPr>
        <w:pStyle w:val="Heading2"/>
        <w:numPr>
          <w:ilvl w:val="1"/>
          <w:numId w:val="1"/>
        </w:numPr>
        <w:ind w:left="993" w:hanging="633"/>
        <w:rPr>
          <w:b w:val="0"/>
          <w:szCs w:val="24"/>
        </w:rPr>
      </w:pPr>
      <w:bookmarkStart w:id="60" w:name="_Toc529790459"/>
      <w:r w:rsidRPr="00F23363">
        <w:rPr>
          <w:b w:val="0"/>
          <w:szCs w:val="24"/>
        </w:rPr>
        <w:t>The board shall also have the authority to constitute “governance committees”</w:t>
      </w:r>
      <w:r w:rsidRPr="00F23363">
        <w:rPr>
          <w:rFonts w:ascii="Calibri Light" w:eastAsia="Calibri Light" w:hAnsi="Calibri Light" w:cs="Calibri Light"/>
          <w:b w:val="0"/>
        </w:rPr>
        <w:t xml:space="preserve"> whose focus is solely on ensuring the </w:t>
      </w:r>
      <w:r w:rsidR="005F6690">
        <w:rPr>
          <w:rFonts w:ascii="Calibri Light" w:eastAsia="Calibri Light" w:hAnsi="Calibri Light" w:cs="Calibri Light"/>
          <w:b w:val="0"/>
        </w:rPr>
        <w:t>Company</w:t>
      </w:r>
      <w:r w:rsidRPr="00F23363">
        <w:rPr>
          <w:rFonts w:ascii="Calibri Light" w:eastAsia="Calibri Light" w:hAnsi="Calibri Light" w:cs="Calibri Light"/>
          <w:b w:val="0"/>
        </w:rPr>
        <w:t xml:space="preserve">’s good governance. </w:t>
      </w:r>
      <w:r w:rsidRPr="00F23363">
        <w:rPr>
          <w:b w:val="0"/>
          <w:szCs w:val="24"/>
        </w:rPr>
        <w:t>Any such special committee shall be constituted for a specific purpose, and the board shall determine the applicable terms of reference (including the terms for determining membership of such governance committees) for each governance committee at the time of constituting such governance committee.</w:t>
      </w:r>
      <w:bookmarkEnd w:id="60"/>
    </w:p>
    <w:p w14:paraId="5425CD42" w14:textId="77777777" w:rsidR="00B57878" w:rsidRPr="00F23363" w:rsidRDefault="00B57878" w:rsidP="00B57878"/>
    <w:p w14:paraId="7932FB90" w14:textId="71DE6DC2" w:rsidR="006C01FE" w:rsidRDefault="006C01FE">
      <w:pPr>
        <w:rPr>
          <w:rFonts w:asciiTheme="majorHAnsi" w:hAnsiTheme="majorHAnsi"/>
        </w:rPr>
      </w:pPr>
      <w:bookmarkStart w:id="61" w:name="_Toc529790460"/>
    </w:p>
    <w:p w14:paraId="49402CA0" w14:textId="21093495" w:rsidR="00B57878" w:rsidRPr="0034745A" w:rsidRDefault="00B57878" w:rsidP="00B57878">
      <w:pPr>
        <w:pStyle w:val="Heading1"/>
        <w:rPr>
          <w:b/>
          <w:bCs/>
        </w:rPr>
      </w:pPr>
      <w:r w:rsidRPr="0034745A">
        <w:rPr>
          <w:b/>
          <w:bCs/>
        </w:rPr>
        <w:t>DECISION-MAKING BY DIRECTORS</w:t>
      </w:r>
      <w:bookmarkEnd w:id="61"/>
    </w:p>
    <w:p w14:paraId="6ECD3442" w14:textId="33E9AF6F" w:rsidR="005C0DFF" w:rsidRDefault="005C0DFF">
      <w:pPr>
        <w:rPr>
          <w:rFonts w:asciiTheme="majorHAnsi" w:hAnsiTheme="majorHAnsi"/>
          <w:b/>
        </w:rPr>
      </w:pPr>
      <w:bookmarkStart w:id="62" w:name="_Toc529790461"/>
    </w:p>
    <w:p w14:paraId="28F9FA1C" w14:textId="784E4C2C" w:rsidR="00B57878" w:rsidRPr="00F23363" w:rsidRDefault="00B57878" w:rsidP="00B57878">
      <w:pPr>
        <w:pStyle w:val="Heading2"/>
      </w:pPr>
      <w:r w:rsidRPr="00F23363">
        <w:t>Directors to take decisions collectively</w:t>
      </w:r>
      <w:bookmarkEnd w:id="62"/>
    </w:p>
    <w:p w14:paraId="5745B2FB" w14:textId="77777777" w:rsidR="00B57878" w:rsidRPr="00F23363" w:rsidRDefault="00B57878" w:rsidP="00B57878"/>
    <w:p w14:paraId="44437CED" w14:textId="44601BAC" w:rsidR="00B57878" w:rsidRPr="00F23363" w:rsidRDefault="00B57878" w:rsidP="00B57878">
      <w:pPr>
        <w:ind w:left="360"/>
        <w:rPr>
          <w:rFonts w:asciiTheme="majorHAnsi" w:hAnsiTheme="majorHAnsi"/>
        </w:rPr>
      </w:pPr>
      <w:r w:rsidRPr="00F23363">
        <w:rPr>
          <w:rFonts w:asciiTheme="majorHAnsi" w:hAnsiTheme="majorHAnsi"/>
        </w:rPr>
        <w:t xml:space="preserve">The general rule about decision-making by directors is that any decision of the directors must be either a majority decision at a meeting or a decision taken in accordance with </w:t>
      </w:r>
      <w:r w:rsidR="00861E48">
        <w:rPr>
          <w:rFonts w:asciiTheme="majorHAnsi" w:hAnsiTheme="majorHAnsi"/>
        </w:rPr>
        <w:t>Article</w:t>
      </w:r>
      <w:r w:rsidRPr="00F23363">
        <w:rPr>
          <w:rFonts w:asciiTheme="majorHAnsi" w:hAnsiTheme="majorHAnsi"/>
        </w:rPr>
        <w:t xml:space="preserve"> </w:t>
      </w:r>
      <w:r w:rsidR="00102D87" w:rsidRPr="00F23363">
        <w:rPr>
          <w:rFonts w:asciiTheme="majorHAnsi" w:hAnsiTheme="majorHAnsi"/>
        </w:rPr>
        <w:t>13</w:t>
      </w:r>
      <w:r w:rsidRPr="00F23363">
        <w:rPr>
          <w:rFonts w:asciiTheme="majorHAnsi" w:hAnsiTheme="majorHAnsi"/>
        </w:rPr>
        <w:t>.</w:t>
      </w:r>
    </w:p>
    <w:p w14:paraId="757403F2" w14:textId="77777777" w:rsidR="00B57878" w:rsidRPr="00F23363" w:rsidRDefault="00B57878" w:rsidP="00B57878">
      <w:pPr>
        <w:ind w:left="360"/>
        <w:rPr>
          <w:rFonts w:asciiTheme="majorHAnsi" w:hAnsiTheme="majorHAnsi"/>
        </w:rPr>
      </w:pPr>
    </w:p>
    <w:p w14:paraId="6F47C1AD" w14:textId="77777777" w:rsidR="002F7E7C" w:rsidRPr="00F23363" w:rsidRDefault="00B57878" w:rsidP="002F7E7C">
      <w:pPr>
        <w:pStyle w:val="Heading2"/>
      </w:pPr>
      <w:bookmarkStart w:id="63" w:name="_Toc529790462"/>
      <w:r w:rsidRPr="00F23363">
        <w:t>Unanimous decisions</w:t>
      </w:r>
      <w:bookmarkEnd w:id="63"/>
    </w:p>
    <w:p w14:paraId="14ECE0A7" w14:textId="77777777" w:rsidR="002F7E7C" w:rsidRPr="00F23363" w:rsidRDefault="002F7E7C" w:rsidP="002F7E7C">
      <w:pPr>
        <w:pStyle w:val="Heading2"/>
        <w:numPr>
          <w:ilvl w:val="0"/>
          <w:numId w:val="0"/>
        </w:numPr>
        <w:ind w:left="360"/>
        <w:rPr>
          <w:b w:val="0"/>
          <w:szCs w:val="24"/>
        </w:rPr>
      </w:pPr>
    </w:p>
    <w:p w14:paraId="5B6E42A4" w14:textId="795196D5" w:rsidR="002F7E7C" w:rsidRPr="00F23363" w:rsidRDefault="002F7E7C" w:rsidP="0034745A">
      <w:pPr>
        <w:pStyle w:val="Heading2"/>
        <w:numPr>
          <w:ilvl w:val="1"/>
          <w:numId w:val="1"/>
        </w:numPr>
        <w:ind w:left="993" w:hanging="633"/>
        <w:rPr>
          <w:b w:val="0"/>
          <w:szCs w:val="24"/>
        </w:rPr>
      </w:pPr>
      <w:bookmarkStart w:id="64" w:name="_Toc529790463"/>
      <w:r w:rsidRPr="00F23363">
        <w:rPr>
          <w:rFonts w:cs="ArialMT"/>
          <w:b w:val="0"/>
          <w:szCs w:val="24"/>
        </w:rPr>
        <w:t xml:space="preserve">A decision of the directors is taken in accordance with this </w:t>
      </w:r>
      <w:r w:rsidR="00861E48">
        <w:rPr>
          <w:rFonts w:cs="ArialMT"/>
          <w:b w:val="0"/>
          <w:szCs w:val="24"/>
        </w:rPr>
        <w:t>Article</w:t>
      </w:r>
      <w:r w:rsidRPr="00F23363">
        <w:rPr>
          <w:rFonts w:cs="ArialMT"/>
          <w:b w:val="0"/>
          <w:szCs w:val="24"/>
        </w:rPr>
        <w:t xml:space="preserve"> when all eligible directors indicate to each other by any means that they share a common view on a matter.</w:t>
      </w:r>
      <w:bookmarkEnd w:id="64"/>
    </w:p>
    <w:p w14:paraId="73D349AE" w14:textId="77777777" w:rsidR="002F7E7C" w:rsidRPr="00F23363" w:rsidRDefault="002F7E7C" w:rsidP="0034745A">
      <w:pPr>
        <w:pStyle w:val="Heading2"/>
        <w:numPr>
          <w:ilvl w:val="0"/>
          <w:numId w:val="0"/>
        </w:numPr>
        <w:ind w:left="993" w:hanging="633"/>
        <w:rPr>
          <w:b w:val="0"/>
          <w:szCs w:val="24"/>
        </w:rPr>
      </w:pPr>
    </w:p>
    <w:p w14:paraId="33023D57" w14:textId="3AF87967" w:rsidR="002F7E7C" w:rsidRPr="00F23363" w:rsidRDefault="002F7E7C" w:rsidP="0034745A">
      <w:pPr>
        <w:pStyle w:val="Heading2"/>
        <w:numPr>
          <w:ilvl w:val="1"/>
          <w:numId w:val="1"/>
        </w:numPr>
        <w:ind w:left="993" w:hanging="633"/>
        <w:rPr>
          <w:b w:val="0"/>
          <w:szCs w:val="24"/>
        </w:rPr>
      </w:pPr>
      <w:bookmarkStart w:id="65" w:name="_Toc529790464"/>
      <w:r w:rsidRPr="00F23363">
        <w:rPr>
          <w:rFonts w:cs="ArialMT"/>
          <w:b w:val="0"/>
          <w:szCs w:val="24"/>
        </w:rPr>
        <w:t>Such a decision may take the form of a resolution in writing, copies of which have been signed by each eligible director or to which each eligible director has otherwise i</w:t>
      </w:r>
      <w:r w:rsidR="00C51259" w:rsidRPr="00F23363">
        <w:rPr>
          <w:rFonts w:cs="ArialMT"/>
          <w:b w:val="0"/>
          <w:szCs w:val="24"/>
        </w:rPr>
        <w:t>ndicated agreement as recorded in the minutes of a meeting or via electronic format</w:t>
      </w:r>
      <w:r w:rsidRPr="00F23363">
        <w:rPr>
          <w:rFonts w:cs="ArialMT"/>
          <w:b w:val="0"/>
          <w:szCs w:val="24"/>
        </w:rPr>
        <w:t>.</w:t>
      </w:r>
      <w:bookmarkEnd w:id="65"/>
    </w:p>
    <w:p w14:paraId="02F0D85B" w14:textId="77777777" w:rsidR="002F7E7C" w:rsidRPr="00F23363" w:rsidRDefault="002F7E7C" w:rsidP="0034745A">
      <w:pPr>
        <w:pStyle w:val="Heading2"/>
        <w:numPr>
          <w:ilvl w:val="0"/>
          <w:numId w:val="0"/>
        </w:numPr>
        <w:ind w:left="993" w:hanging="633"/>
        <w:rPr>
          <w:b w:val="0"/>
          <w:szCs w:val="24"/>
        </w:rPr>
      </w:pPr>
    </w:p>
    <w:p w14:paraId="3EA7F9CC" w14:textId="0D84DB0C" w:rsidR="002F7E7C" w:rsidRPr="00F23363" w:rsidRDefault="002F7E7C" w:rsidP="0034745A">
      <w:pPr>
        <w:pStyle w:val="Heading2"/>
        <w:numPr>
          <w:ilvl w:val="1"/>
          <w:numId w:val="1"/>
        </w:numPr>
        <w:ind w:left="993" w:hanging="633"/>
        <w:rPr>
          <w:b w:val="0"/>
          <w:szCs w:val="24"/>
        </w:rPr>
      </w:pPr>
      <w:bookmarkStart w:id="66" w:name="_Toc529790465"/>
      <w:r w:rsidRPr="00F23363">
        <w:rPr>
          <w:rFonts w:cs="ArialMT"/>
          <w:b w:val="0"/>
          <w:szCs w:val="24"/>
        </w:rPr>
        <w:t xml:space="preserve">References in this </w:t>
      </w:r>
      <w:r w:rsidR="00861E48">
        <w:rPr>
          <w:rFonts w:cs="ArialMT"/>
          <w:b w:val="0"/>
          <w:szCs w:val="24"/>
        </w:rPr>
        <w:t>Article</w:t>
      </w:r>
      <w:r w:rsidRPr="00F23363">
        <w:rPr>
          <w:rFonts w:cs="ArialMT"/>
          <w:b w:val="0"/>
          <w:szCs w:val="24"/>
        </w:rPr>
        <w:t xml:space="preserve"> to eligible directors are to directors who would have been entitled to vote on the matter had it been proposed as a resolution at a directors’ meeting.</w:t>
      </w:r>
      <w:bookmarkEnd w:id="66"/>
      <w:r w:rsidRPr="00F23363">
        <w:rPr>
          <w:rFonts w:cs="ArialMT"/>
          <w:b w:val="0"/>
          <w:szCs w:val="24"/>
        </w:rPr>
        <w:t xml:space="preserve"> </w:t>
      </w:r>
    </w:p>
    <w:p w14:paraId="66ECC352" w14:textId="77777777" w:rsidR="002F7E7C" w:rsidRPr="00F23363" w:rsidRDefault="002F7E7C" w:rsidP="0034745A">
      <w:pPr>
        <w:pStyle w:val="Heading2"/>
        <w:numPr>
          <w:ilvl w:val="0"/>
          <w:numId w:val="0"/>
        </w:numPr>
        <w:ind w:left="993" w:hanging="633"/>
        <w:rPr>
          <w:b w:val="0"/>
          <w:szCs w:val="24"/>
        </w:rPr>
      </w:pPr>
    </w:p>
    <w:p w14:paraId="7CE72CA0" w14:textId="2F16103C" w:rsidR="002F7E7C" w:rsidRPr="00F23363" w:rsidRDefault="002F7E7C" w:rsidP="0034745A">
      <w:pPr>
        <w:pStyle w:val="Heading2"/>
        <w:numPr>
          <w:ilvl w:val="1"/>
          <w:numId w:val="1"/>
        </w:numPr>
        <w:ind w:left="993" w:hanging="633"/>
        <w:rPr>
          <w:rFonts w:cs="ArialMT"/>
          <w:b w:val="0"/>
          <w:szCs w:val="24"/>
        </w:rPr>
      </w:pPr>
      <w:bookmarkStart w:id="67" w:name="_Toc529790466"/>
      <w:r w:rsidRPr="00F23363">
        <w:rPr>
          <w:rFonts w:cs="ArialMT"/>
          <w:b w:val="0"/>
          <w:szCs w:val="24"/>
        </w:rPr>
        <w:t xml:space="preserve">A decision may not be taken in accordance with this </w:t>
      </w:r>
      <w:r w:rsidR="00861E48">
        <w:rPr>
          <w:rFonts w:cs="ArialMT"/>
          <w:b w:val="0"/>
          <w:szCs w:val="24"/>
        </w:rPr>
        <w:t>Article</w:t>
      </w:r>
      <w:r w:rsidRPr="00F23363">
        <w:rPr>
          <w:rFonts w:cs="ArialMT"/>
          <w:b w:val="0"/>
          <w:szCs w:val="24"/>
        </w:rPr>
        <w:t xml:space="preserve"> if the eligible directors would not have formed a quorum at such a meeting.</w:t>
      </w:r>
      <w:bookmarkEnd w:id="67"/>
      <w:r w:rsidRPr="00F23363">
        <w:rPr>
          <w:rFonts w:cs="ArialMT"/>
          <w:b w:val="0"/>
          <w:szCs w:val="24"/>
        </w:rPr>
        <w:t xml:space="preserve"> </w:t>
      </w:r>
    </w:p>
    <w:p w14:paraId="695627C7" w14:textId="77777777" w:rsidR="00C51259" w:rsidRPr="00F23363" w:rsidRDefault="00C51259" w:rsidP="00C51259"/>
    <w:p w14:paraId="6A9934D4" w14:textId="77777777" w:rsidR="00AA3691" w:rsidRPr="00F23363" w:rsidRDefault="00C51259" w:rsidP="00AA3691">
      <w:pPr>
        <w:pStyle w:val="Heading2"/>
        <w:rPr>
          <w:szCs w:val="24"/>
        </w:rPr>
      </w:pPr>
      <w:bookmarkStart w:id="68" w:name="_Toc529790467"/>
      <w:r w:rsidRPr="00F23363">
        <w:rPr>
          <w:szCs w:val="24"/>
        </w:rPr>
        <w:t>Calling a directors’ meeting</w:t>
      </w:r>
      <w:bookmarkEnd w:id="68"/>
    </w:p>
    <w:p w14:paraId="38F41EA3" w14:textId="77777777" w:rsidR="00AA3691" w:rsidRPr="00F23363" w:rsidRDefault="00AA3691" w:rsidP="00AA3691">
      <w:pPr>
        <w:pStyle w:val="Heading2"/>
        <w:numPr>
          <w:ilvl w:val="0"/>
          <w:numId w:val="0"/>
        </w:numPr>
        <w:ind w:left="360"/>
        <w:rPr>
          <w:szCs w:val="24"/>
        </w:rPr>
      </w:pPr>
    </w:p>
    <w:p w14:paraId="32FBE999" w14:textId="77777777" w:rsidR="00AA3691" w:rsidRPr="00F23363" w:rsidRDefault="00AA3691" w:rsidP="0034745A">
      <w:pPr>
        <w:pStyle w:val="Heading2"/>
        <w:numPr>
          <w:ilvl w:val="1"/>
          <w:numId w:val="1"/>
        </w:numPr>
        <w:ind w:left="993" w:hanging="567"/>
        <w:rPr>
          <w:b w:val="0"/>
          <w:szCs w:val="24"/>
        </w:rPr>
      </w:pPr>
      <w:bookmarkStart w:id="69" w:name="_Toc529790468"/>
      <w:r w:rsidRPr="00F23363">
        <w:rPr>
          <w:rFonts w:cs="ArialMT"/>
          <w:b w:val="0"/>
          <w:szCs w:val="24"/>
        </w:rPr>
        <w:t>Any director may call a directors’ meeting by giving notice of the meeting to the directors or by authorising the company secretary (if any) to give such notice.</w:t>
      </w:r>
      <w:bookmarkEnd w:id="69"/>
      <w:r w:rsidRPr="00F23363">
        <w:rPr>
          <w:rFonts w:cs="ArialMT"/>
          <w:b w:val="0"/>
          <w:szCs w:val="24"/>
        </w:rPr>
        <w:t xml:space="preserve"> </w:t>
      </w:r>
    </w:p>
    <w:p w14:paraId="1D5BE09A" w14:textId="77777777" w:rsidR="00AA3691" w:rsidRPr="00F23363" w:rsidRDefault="00AA3691" w:rsidP="0034745A">
      <w:pPr>
        <w:pStyle w:val="Heading2"/>
        <w:numPr>
          <w:ilvl w:val="0"/>
          <w:numId w:val="0"/>
        </w:numPr>
        <w:ind w:left="993" w:hanging="567"/>
        <w:rPr>
          <w:b w:val="0"/>
          <w:szCs w:val="24"/>
        </w:rPr>
      </w:pPr>
    </w:p>
    <w:p w14:paraId="70270FEC" w14:textId="77777777" w:rsidR="00955089" w:rsidRPr="00F23363" w:rsidRDefault="00AA3691" w:rsidP="0034745A">
      <w:pPr>
        <w:pStyle w:val="Heading2"/>
        <w:numPr>
          <w:ilvl w:val="1"/>
          <w:numId w:val="1"/>
        </w:numPr>
        <w:ind w:left="993" w:hanging="567"/>
        <w:rPr>
          <w:b w:val="0"/>
          <w:szCs w:val="24"/>
        </w:rPr>
      </w:pPr>
      <w:bookmarkStart w:id="70" w:name="_Toc529790469"/>
      <w:r w:rsidRPr="00F23363">
        <w:rPr>
          <w:rFonts w:cs="ArialMT"/>
          <w:b w:val="0"/>
          <w:szCs w:val="24"/>
        </w:rPr>
        <w:t>Notice of any directors’ meeting must indicate:</w:t>
      </w:r>
      <w:bookmarkEnd w:id="70"/>
    </w:p>
    <w:p w14:paraId="3DB62B4D" w14:textId="77777777" w:rsidR="00955089" w:rsidRPr="00F23363" w:rsidRDefault="00955089" w:rsidP="0034745A">
      <w:pPr>
        <w:pStyle w:val="Heading2"/>
        <w:numPr>
          <w:ilvl w:val="0"/>
          <w:numId w:val="0"/>
        </w:numPr>
        <w:ind w:left="993" w:hanging="567"/>
        <w:rPr>
          <w:b w:val="0"/>
          <w:szCs w:val="24"/>
        </w:rPr>
      </w:pPr>
    </w:p>
    <w:p w14:paraId="7FA772EB" w14:textId="77777777" w:rsidR="003933F3" w:rsidRPr="00F23363" w:rsidRDefault="00AA3691" w:rsidP="0034745A">
      <w:pPr>
        <w:pStyle w:val="Heading2"/>
        <w:numPr>
          <w:ilvl w:val="2"/>
          <w:numId w:val="1"/>
        </w:numPr>
        <w:ind w:left="1843" w:hanging="850"/>
        <w:rPr>
          <w:b w:val="0"/>
          <w:szCs w:val="24"/>
        </w:rPr>
      </w:pPr>
      <w:bookmarkStart w:id="71" w:name="_Toc529790470"/>
      <w:r w:rsidRPr="00F23363">
        <w:rPr>
          <w:rFonts w:cs="ArialMT"/>
          <w:b w:val="0"/>
          <w:szCs w:val="24"/>
        </w:rPr>
        <w:t>its proposed date and time;</w:t>
      </w:r>
      <w:bookmarkEnd w:id="71"/>
      <w:r w:rsidRPr="00F23363">
        <w:rPr>
          <w:rFonts w:cs="ArialMT"/>
          <w:b w:val="0"/>
          <w:szCs w:val="24"/>
        </w:rPr>
        <w:t xml:space="preserve"> </w:t>
      </w:r>
    </w:p>
    <w:p w14:paraId="0A9E9FB9" w14:textId="77777777" w:rsidR="003933F3" w:rsidRPr="00F23363" w:rsidRDefault="003933F3" w:rsidP="0034745A">
      <w:pPr>
        <w:pStyle w:val="Heading2"/>
        <w:numPr>
          <w:ilvl w:val="0"/>
          <w:numId w:val="0"/>
        </w:numPr>
        <w:ind w:left="1843" w:hanging="850"/>
        <w:rPr>
          <w:b w:val="0"/>
          <w:szCs w:val="24"/>
        </w:rPr>
      </w:pPr>
    </w:p>
    <w:p w14:paraId="1351BA0E" w14:textId="77777777" w:rsidR="003933F3" w:rsidRPr="00F23363" w:rsidRDefault="00AA3691" w:rsidP="0034745A">
      <w:pPr>
        <w:pStyle w:val="Heading2"/>
        <w:numPr>
          <w:ilvl w:val="2"/>
          <w:numId w:val="1"/>
        </w:numPr>
        <w:ind w:left="1843" w:hanging="850"/>
        <w:rPr>
          <w:b w:val="0"/>
          <w:szCs w:val="24"/>
        </w:rPr>
      </w:pPr>
      <w:bookmarkStart w:id="72" w:name="_Toc529790471"/>
      <w:r w:rsidRPr="00F23363">
        <w:rPr>
          <w:rFonts w:cs="ArialMT"/>
          <w:b w:val="0"/>
          <w:szCs w:val="24"/>
        </w:rPr>
        <w:t>where it is to take place; and</w:t>
      </w:r>
      <w:bookmarkEnd w:id="72"/>
      <w:r w:rsidRPr="00F23363">
        <w:rPr>
          <w:rFonts w:cs="ArialMT"/>
          <w:b w:val="0"/>
          <w:szCs w:val="24"/>
        </w:rPr>
        <w:t xml:space="preserve"> </w:t>
      </w:r>
    </w:p>
    <w:p w14:paraId="6D5DDCE8" w14:textId="77777777" w:rsidR="003933F3" w:rsidRPr="00F23363" w:rsidRDefault="003933F3" w:rsidP="0034745A">
      <w:pPr>
        <w:pStyle w:val="Heading2"/>
        <w:numPr>
          <w:ilvl w:val="0"/>
          <w:numId w:val="0"/>
        </w:numPr>
        <w:ind w:left="1843" w:hanging="850"/>
        <w:rPr>
          <w:b w:val="0"/>
          <w:szCs w:val="24"/>
        </w:rPr>
      </w:pPr>
    </w:p>
    <w:p w14:paraId="276B2108" w14:textId="77777777" w:rsidR="003933F3" w:rsidRPr="00F23363" w:rsidRDefault="00AA3691" w:rsidP="0034745A">
      <w:pPr>
        <w:pStyle w:val="Heading2"/>
        <w:numPr>
          <w:ilvl w:val="2"/>
          <w:numId w:val="1"/>
        </w:numPr>
        <w:ind w:left="1843" w:hanging="850"/>
        <w:rPr>
          <w:rFonts w:cs="ArialMT"/>
          <w:b w:val="0"/>
          <w:szCs w:val="24"/>
        </w:rPr>
      </w:pPr>
      <w:bookmarkStart w:id="73" w:name="_Toc529790472"/>
      <w:r w:rsidRPr="00F23363">
        <w:rPr>
          <w:rFonts w:cs="ArialMT"/>
          <w:b w:val="0"/>
          <w:szCs w:val="24"/>
        </w:rPr>
        <w:t>if it is anticipated that directors participating in the meeting will not be in the same place, how it is proposed that they should communicate with each other during the meeting.</w:t>
      </w:r>
      <w:bookmarkEnd w:id="73"/>
      <w:r w:rsidRPr="00F23363">
        <w:rPr>
          <w:rFonts w:cs="ArialMT"/>
          <w:b w:val="0"/>
          <w:szCs w:val="24"/>
        </w:rPr>
        <w:t xml:space="preserve"> </w:t>
      </w:r>
    </w:p>
    <w:p w14:paraId="2E073BC0" w14:textId="77777777" w:rsidR="003933F3" w:rsidRPr="00F23363" w:rsidRDefault="003933F3" w:rsidP="0034745A">
      <w:pPr>
        <w:pStyle w:val="Heading2"/>
        <w:numPr>
          <w:ilvl w:val="0"/>
          <w:numId w:val="0"/>
        </w:numPr>
        <w:ind w:left="993" w:hanging="567"/>
        <w:rPr>
          <w:rFonts w:cs="ArialMT"/>
          <w:b w:val="0"/>
          <w:szCs w:val="24"/>
        </w:rPr>
      </w:pPr>
    </w:p>
    <w:p w14:paraId="6C6483C3" w14:textId="53DF0673" w:rsidR="00AA3691" w:rsidRPr="00F23363" w:rsidRDefault="003933F3" w:rsidP="0034745A">
      <w:pPr>
        <w:pStyle w:val="Heading2"/>
        <w:numPr>
          <w:ilvl w:val="1"/>
          <w:numId w:val="1"/>
        </w:numPr>
        <w:ind w:left="993" w:hanging="567"/>
        <w:rPr>
          <w:rFonts w:cs="ArialMT"/>
          <w:b w:val="0"/>
          <w:szCs w:val="24"/>
        </w:rPr>
      </w:pPr>
      <w:bookmarkStart w:id="74" w:name="_Toc529790473"/>
      <w:r w:rsidRPr="00F23363">
        <w:rPr>
          <w:b w:val="0"/>
        </w:rPr>
        <w:t xml:space="preserve">Notice </w:t>
      </w:r>
      <w:r w:rsidR="00AA3691" w:rsidRPr="00F23363">
        <w:rPr>
          <w:b w:val="0"/>
        </w:rPr>
        <w:t xml:space="preserve">of a directors’ meeting must be given to each director, but need not be in </w:t>
      </w:r>
      <w:r w:rsidRPr="00F23363">
        <w:rPr>
          <w:b w:val="0"/>
        </w:rPr>
        <w:t>writing.</w:t>
      </w:r>
      <w:bookmarkEnd w:id="74"/>
    </w:p>
    <w:p w14:paraId="691A4B14" w14:textId="77777777" w:rsidR="00C51259" w:rsidRPr="00F23363" w:rsidRDefault="00C51259" w:rsidP="00C51259">
      <w:pPr>
        <w:rPr>
          <w:rFonts w:asciiTheme="majorHAnsi" w:hAnsiTheme="majorHAnsi"/>
        </w:rPr>
      </w:pPr>
    </w:p>
    <w:p w14:paraId="724BFE1F" w14:textId="77777777" w:rsidR="00A91206" w:rsidRDefault="004A25CC" w:rsidP="00A91206">
      <w:pPr>
        <w:pStyle w:val="Heading2"/>
      </w:pPr>
      <w:bookmarkStart w:id="75" w:name="_Toc529790474"/>
      <w:r w:rsidRPr="00F23363">
        <w:t>Participation in directors’ meetings</w:t>
      </w:r>
      <w:bookmarkStart w:id="76" w:name="_Toc529790475"/>
      <w:bookmarkEnd w:id="75"/>
    </w:p>
    <w:p w14:paraId="670B3F03" w14:textId="77777777" w:rsidR="00A91206" w:rsidRPr="00A91206" w:rsidRDefault="00A91206" w:rsidP="00A91206">
      <w:pPr>
        <w:pStyle w:val="Heading2"/>
        <w:numPr>
          <w:ilvl w:val="0"/>
          <w:numId w:val="0"/>
        </w:numPr>
        <w:ind w:left="360"/>
      </w:pPr>
    </w:p>
    <w:p w14:paraId="74CEB600" w14:textId="6860DD00" w:rsidR="00896EC2" w:rsidRPr="00A91206" w:rsidRDefault="00A91206" w:rsidP="0034745A">
      <w:pPr>
        <w:pStyle w:val="Heading2"/>
        <w:numPr>
          <w:ilvl w:val="1"/>
          <w:numId w:val="1"/>
        </w:numPr>
        <w:ind w:left="993" w:hanging="567"/>
        <w:rPr>
          <w:b w:val="0"/>
        </w:rPr>
      </w:pPr>
      <w:r w:rsidRPr="00A91206">
        <w:rPr>
          <w:rFonts w:eastAsiaTheme="minorHAnsi" w:cstheme="majorHAnsi"/>
          <w:b w:val="0"/>
          <w:szCs w:val="24"/>
          <w:lang w:val="en-US" w:eastAsia="en-US"/>
        </w:rPr>
        <w:t>Subject to the Act and as provided for in these Articles, the Directors may regulate its affairs as it sees fit including the calling and conduct of meetings (which may be physical or by telephone conference call or online or otherwise).</w:t>
      </w:r>
      <w:r w:rsidRPr="00A91206">
        <w:rPr>
          <w:rFonts w:cstheme="majorHAnsi"/>
          <w:b w:val="0"/>
          <w:szCs w:val="24"/>
        </w:rPr>
        <w:t xml:space="preserve"> D</w:t>
      </w:r>
      <w:r w:rsidR="00962DBA" w:rsidRPr="00A91206">
        <w:rPr>
          <w:rFonts w:cstheme="majorHAnsi"/>
          <w:b w:val="0"/>
          <w:szCs w:val="24"/>
        </w:rPr>
        <w:t>irectors participate in a directors’ meeting, or part of a directors’ meeting, when:</w:t>
      </w:r>
      <w:bookmarkEnd w:id="76"/>
    </w:p>
    <w:p w14:paraId="7AA654FB" w14:textId="77777777" w:rsidR="00896EC2" w:rsidRPr="00F23363" w:rsidRDefault="00896EC2" w:rsidP="0034745A">
      <w:pPr>
        <w:pStyle w:val="Heading2"/>
        <w:numPr>
          <w:ilvl w:val="0"/>
          <w:numId w:val="0"/>
        </w:numPr>
        <w:ind w:left="993" w:hanging="567"/>
        <w:rPr>
          <w:b w:val="0"/>
          <w:szCs w:val="24"/>
        </w:rPr>
      </w:pPr>
    </w:p>
    <w:p w14:paraId="1B40A579" w14:textId="77777777" w:rsidR="00896EC2" w:rsidRPr="00F23363" w:rsidRDefault="008C1985" w:rsidP="0034745A">
      <w:pPr>
        <w:pStyle w:val="Heading2"/>
        <w:numPr>
          <w:ilvl w:val="2"/>
          <w:numId w:val="1"/>
        </w:numPr>
        <w:ind w:left="1843" w:hanging="850"/>
        <w:rPr>
          <w:b w:val="0"/>
          <w:szCs w:val="24"/>
        </w:rPr>
      </w:pPr>
      <w:bookmarkStart w:id="77" w:name="_Toc529790476"/>
      <w:r w:rsidRPr="00F23363">
        <w:rPr>
          <w:rFonts w:cs="ArialMT"/>
          <w:b w:val="0"/>
          <w:szCs w:val="24"/>
        </w:rPr>
        <w:t>the meeting has been called and takes place in ac</w:t>
      </w:r>
      <w:r w:rsidR="00896EC2" w:rsidRPr="00F23363">
        <w:rPr>
          <w:rFonts w:cs="ArialMT"/>
          <w:b w:val="0"/>
          <w:szCs w:val="24"/>
        </w:rPr>
        <w:t>cordance with the Articles; and</w:t>
      </w:r>
      <w:bookmarkEnd w:id="77"/>
    </w:p>
    <w:p w14:paraId="484CCAC6" w14:textId="77777777" w:rsidR="00896EC2" w:rsidRPr="00F23363" w:rsidRDefault="00896EC2" w:rsidP="0034745A">
      <w:pPr>
        <w:pStyle w:val="Heading2"/>
        <w:numPr>
          <w:ilvl w:val="0"/>
          <w:numId w:val="0"/>
        </w:numPr>
        <w:ind w:left="1843" w:hanging="850"/>
        <w:rPr>
          <w:b w:val="0"/>
          <w:szCs w:val="24"/>
        </w:rPr>
      </w:pPr>
    </w:p>
    <w:p w14:paraId="5630244F" w14:textId="1F202993" w:rsidR="00896EC2" w:rsidRPr="00F23363" w:rsidRDefault="008C1985" w:rsidP="0034745A">
      <w:pPr>
        <w:pStyle w:val="Heading2"/>
        <w:numPr>
          <w:ilvl w:val="2"/>
          <w:numId w:val="1"/>
        </w:numPr>
        <w:ind w:left="1843" w:hanging="850"/>
        <w:rPr>
          <w:rFonts w:cs="ArialMT"/>
          <w:b w:val="0"/>
          <w:szCs w:val="24"/>
        </w:rPr>
      </w:pPr>
      <w:bookmarkStart w:id="78" w:name="_Toc529790477"/>
      <w:r w:rsidRPr="00F23363">
        <w:rPr>
          <w:rFonts w:cs="ArialMT"/>
          <w:b w:val="0"/>
          <w:szCs w:val="24"/>
        </w:rPr>
        <w:t>they can each communicate to the others any infor</w:t>
      </w:r>
      <w:r w:rsidR="00896EC2" w:rsidRPr="00F23363">
        <w:rPr>
          <w:rFonts w:cs="ArialMT"/>
          <w:b w:val="0"/>
          <w:szCs w:val="24"/>
        </w:rPr>
        <w:t xml:space="preserve">mation or opinions they have on </w:t>
      </w:r>
      <w:r w:rsidRPr="00F23363">
        <w:rPr>
          <w:rFonts w:cs="ArialMT"/>
          <w:b w:val="0"/>
          <w:szCs w:val="24"/>
        </w:rPr>
        <w:t xml:space="preserve">any particular item </w:t>
      </w:r>
      <w:r w:rsidR="00896EC2" w:rsidRPr="00F23363">
        <w:rPr>
          <w:rFonts w:cs="ArialMT"/>
          <w:b w:val="0"/>
          <w:szCs w:val="24"/>
        </w:rPr>
        <w:t>of the business of the meeting.</w:t>
      </w:r>
      <w:bookmarkEnd w:id="78"/>
    </w:p>
    <w:p w14:paraId="4DA28F79" w14:textId="77777777" w:rsidR="00896EC2" w:rsidRPr="00F23363" w:rsidRDefault="00896EC2" w:rsidP="0034745A">
      <w:pPr>
        <w:ind w:left="993" w:hanging="567"/>
        <w:rPr>
          <w:rFonts w:asciiTheme="majorHAnsi" w:hAnsiTheme="majorHAnsi"/>
          <w:szCs w:val="24"/>
        </w:rPr>
      </w:pPr>
    </w:p>
    <w:p w14:paraId="74498D48" w14:textId="09156D79" w:rsidR="00A91206" w:rsidRPr="00A91206" w:rsidRDefault="008C1985" w:rsidP="0034745A">
      <w:pPr>
        <w:pStyle w:val="Heading2"/>
        <w:numPr>
          <w:ilvl w:val="1"/>
          <w:numId w:val="1"/>
        </w:numPr>
        <w:ind w:left="993" w:hanging="567"/>
        <w:rPr>
          <w:b w:val="0"/>
          <w:szCs w:val="24"/>
        </w:rPr>
      </w:pPr>
      <w:bookmarkStart w:id="79" w:name="_Toc529790478"/>
      <w:r w:rsidRPr="00F23363">
        <w:rPr>
          <w:b w:val="0"/>
          <w:szCs w:val="24"/>
        </w:rPr>
        <w:t>In determining whether directors are participating in a directors’ meeting, it is irrelevant where any director is or how they communicate with each other.</w:t>
      </w:r>
      <w:bookmarkEnd w:id="79"/>
      <w:r w:rsidRPr="00F23363">
        <w:rPr>
          <w:b w:val="0"/>
          <w:szCs w:val="24"/>
        </w:rPr>
        <w:t xml:space="preserve"> </w:t>
      </w:r>
      <w:bookmarkStart w:id="80" w:name="_Toc529790479"/>
    </w:p>
    <w:p w14:paraId="48DB8EDC" w14:textId="77777777" w:rsidR="00A91206" w:rsidRDefault="00A91206" w:rsidP="0034745A">
      <w:pPr>
        <w:pStyle w:val="Heading2"/>
        <w:numPr>
          <w:ilvl w:val="0"/>
          <w:numId w:val="0"/>
        </w:numPr>
        <w:ind w:left="993" w:hanging="567"/>
        <w:rPr>
          <w:rFonts w:cs="ArialMT"/>
          <w:b w:val="0"/>
          <w:szCs w:val="24"/>
        </w:rPr>
      </w:pPr>
    </w:p>
    <w:p w14:paraId="254D0CBE" w14:textId="44BE053B" w:rsidR="008C1985" w:rsidRDefault="008C1985" w:rsidP="0034745A">
      <w:pPr>
        <w:pStyle w:val="Heading2"/>
        <w:numPr>
          <w:ilvl w:val="1"/>
          <w:numId w:val="1"/>
        </w:numPr>
        <w:ind w:left="993" w:hanging="567"/>
        <w:rPr>
          <w:rFonts w:cs="ArialMT"/>
          <w:b w:val="0"/>
          <w:szCs w:val="24"/>
        </w:rPr>
      </w:pPr>
      <w:r w:rsidRPr="00F23363">
        <w:rPr>
          <w:rFonts w:cs="ArialMT"/>
          <w:b w:val="0"/>
          <w:szCs w:val="24"/>
        </w:rPr>
        <w:t>If all the directors participating in a meeting are not in the same place, they may decide that the meeting is to be treated as taking place wherever any of them is.</w:t>
      </w:r>
      <w:bookmarkEnd w:id="80"/>
      <w:r w:rsidRPr="00F23363">
        <w:rPr>
          <w:rFonts w:cs="ArialMT"/>
          <w:b w:val="0"/>
          <w:szCs w:val="24"/>
        </w:rPr>
        <w:t xml:space="preserve"> </w:t>
      </w:r>
    </w:p>
    <w:p w14:paraId="0AADB3E3" w14:textId="77777777" w:rsidR="00962DBA" w:rsidRPr="00F23363" w:rsidRDefault="00962DBA" w:rsidP="0034745A">
      <w:pPr>
        <w:ind w:left="993" w:hanging="567"/>
        <w:rPr>
          <w:rFonts w:asciiTheme="majorHAnsi" w:hAnsiTheme="majorHAnsi"/>
          <w:szCs w:val="24"/>
        </w:rPr>
      </w:pPr>
    </w:p>
    <w:p w14:paraId="79DE6EA4" w14:textId="77777777" w:rsidR="001C7366" w:rsidRPr="00F23363" w:rsidRDefault="00896EC2" w:rsidP="001C7366">
      <w:pPr>
        <w:pStyle w:val="Heading2"/>
      </w:pPr>
      <w:bookmarkStart w:id="81" w:name="_Toc529790480"/>
      <w:r w:rsidRPr="00F23363">
        <w:t>Quorum for directors’ meetings</w:t>
      </w:r>
      <w:bookmarkEnd w:id="81"/>
    </w:p>
    <w:p w14:paraId="023329CA" w14:textId="77777777" w:rsidR="001C7366" w:rsidRPr="00F23363" w:rsidRDefault="001C7366" w:rsidP="001C7366">
      <w:pPr>
        <w:pStyle w:val="Heading2"/>
        <w:numPr>
          <w:ilvl w:val="0"/>
          <w:numId w:val="0"/>
        </w:numPr>
        <w:ind w:left="360"/>
        <w:rPr>
          <w:b w:val="0"/>
          <w:szCs w:val="24"/>
        </w:rPr>
      </w:pPr>
    </w:p>
    <w:p w14:paraId="29608725" w14:textId="250AA066" w:rsidR="001C7366" w:rsidRPr="00F23363" w:rsidRDefault="001C7366" w:rsidP="0034745A">
      <w:pPr>
        <w:pStyle w:val="Heading2"/>
        <w:numPr>
          <w:ilvl w:val="1"/>
          <w:numId w:val="1"/>
        </w:numPr>
        <w:ind w:left="993" w:hanging="567"/>
        <w:rPr>
          <w:b w:val="0"/>
          <w:szCs w:val="24"/>
        </w:rPr>
      </w:pPr>
      <w:bookmarkStart w:id="82" w:name="_Toc529790481"/>
      <w:r w:rsidRPr="00F23363">
        <w:rPr>
          <w:rFonts w:cs="ArialMT"/>
          <w:b w:val="0"/>
          <w:szCs w:val="24"/>
        </w:rPr>
        <w:t>At a directors’ meeting, unless a quorum is participating</w:t>
      </w:r>
      <w:r w:rsidR="003B796C">
        <w:rPr>
          <w:rFonts w:cs="ArialMT"/>
          <w:b w:val="0"/>
          <w:szCs w:val="24"/>
        </w:rPr>
        <w:t xml:space="preserve"> (including those taking part online)</w:t>
      </w:r>
      <w:r w:rsidRPr="00F23363">
        <w:rPr>
          <w:rFonts w:cs="ArialMT"/>
          <w:b w:val="0"/>
          <w:szCs w:val="24"/>
        </w:rPr>
        <w:t>, no proposal is to be voted on, except a proposal to call another meeting.</w:t>
      </w:r>
      <w:bookmarkEnd w:id="82"/>
    </w:p>
    <w:p w14:paraId="22174FEA" w14:textId="77777777" w:rsidR="001C7366" w:rsidRPr="00F23363" w:rsidRDefault="001C7366" w:rsidP="0034745A">
      <w:pPr>
        <w:pStyle w:val="Heading2"/>
        <w:numPr>
          <w:ilvl w:val="0"/>
          <w:numId w:val="0"/>
        </w:numPr>
        <w:ind w:left="993" w:hanging="567"/>
        <w:rPr>
          <w:b w:val="0"/>
          <w:szCs w:val="24"/>
        </w:rPr>
      </w:pPr>
    </w:p>
    <w:p w14:paraId="209158BF" w14:textId="5E646BAD" w:rsidR="001C7366" w:rsidRPr="00F23363" w:rsidRDefault="001C7366" w:rsidP="0034745A">
      <w:pPr>
        <w:pStyle w:val="Heading2"/>
        <w:numPr>
          <w:ilvl w:val="1"/>
          <w:numId w:val="1"/>
        </w:numPr>
        <w:ind w:left="993" w:hanging="567"/>
        <w:rPr>
          <w:b w:val="0"/>
          <w:szCs w:val="24"/>
        </w:rPr>
      </w:pPr>
      <w:bookmarkStart w:id="83" w:name="_Toc529790482"/>
      <w:r w:rsidRPr="00F23363">
        <w:rPr>
          <w:rFonts w:cs="ArialMT"/>
          <w:b w:val="0"/>
          <w:szCs w:val="24"/>
        </w:rPr>
        <w:t xml:space="preserve">The quorum for directors’ meetings may be fixed from time to time by a decision of the directors, but it must never be less than </w:t>
      </w:r>
      <w:r w:rsidR="00125676" w:rsidRPr="00F23363">
        <w:rPr>
          <w:rFonts w:cs="ArialMT"/>
          <w:b w:val="0"/>
          <w:szCs w:val="24"/>
        </w:rPr>
        <w:t>50%</w:t>
      </w:r>
      <w:r w:rsidRPr="00F23363">
        <w:rPr>
          <w:rFonts w:cs="ArialMT"/>
          <w:b w:val="0"/>
          <w:szCs w:val="24"/>
        </w:rPr>
        <w:t xml:space="preserve"> of the current number of directors or </w:t>
      </w:r>
      <w:r w:rsidR="00125676" w:rsidRPr="00F23363">
        <w:rPr>
          <w:rFonts w:cs="ArialMT"/>
          <w:b w:val="0"/>
          <w:szCs w:val="24"/>
        </w:rPr>
        <w:t>five</w:t>
      </w:r>
      <w:r w:rsidRPr="00F23363">
        <w:rPr>
          <w:rFonts w:cs="ArialMT"/>
          <w:b w:val="0"/>
          <w:szCs w:val="24"/>
        </w:rPr>
        <w:t xml:space="preserve"> directors, whichever is greater.</w:t>
      </w:r>
      <w:bookmarkEnd w:id="83"/>
    </w:p>
    <w:p w14:paraId="23B4EEFC" w14:textId="77777777" w:rsidR="001C7366" w:rsidRPr="00F23363" w:rsidRDefault="001C7366" w:rsidP="0034745A">
      <w:pPr>
        <w:pStyle w:val="Heading2"/>
        <w:numPr>
          <w:ilvl w:val="0"/>
          <w:numId w:val="0"/>
        </w:numPr>
        <w:ind w:left="993" w:hanging="567"/>
        <w:rPr>
          <w:b w:val="0"/>
          <w:szCs w:val="24"/>
        </w:rPr>
      </w:pPr>
    </w:p>
    <w:p w14:paraId="5A516EC0" w14:textId="77777777" w:rsidR="001C7366" w:rsidRPr="00F23363" w:rsidRDefault="001C7366" w:rsidP="0034745A">
      <w:pPr>
        <w:pStyle w:val="Heading2"/>
        <w:numPr>
          <w:ilvl w:val="1"/>
          <w:numId w:val="1"/>
        </w:numPr>
        <w:ind w:left="993" w:hanging="567"/>
        <w:rPr>
          <w:b w:val="0"/>
          <w:szCs w:val="24"/>
        </w:rPr>
      </w:pPr>
      <w:bookmarkStart w:id="84" w:name="_Toc529790483"/>
      <w:r w:rsidRPr="00F23363">
        <w:rPr>
          <w:rFonts w:cs="ArialMT"/>
          <w:b w:val="0"/>
          <w:szCs w:val="24"/>
        </w:rPr>
        <w:t>If the total number of directors for the time being is less than the quorum required, the directors must not take any decision other than a decision:</w:t>
      </w:r>
      <w:bookmarkEnd w:id="84"/>
      <w:r w:rsidRPr="00F23363">
        <w:rPr>
          <w:rFonts w:cs="ArialMT"/>
          <w:b w:val="0"/>
          <w:szCs w:val="24"/>
        </w:rPr>
        <w:t xml:space="preserve"> </w:t>
      </w:r>
    </w:p>
    <w:p w14:paraId="4362F81C" w14:textId="77777777" w:rsidR="001C7366" w:rsidRPr="00F23363" w:rsidRDefault="001C7366" w:rsidP="0034745A">
      <w:pPr>
        <w:pStyle w:val="Heading2"/>
        <w:numPr>
          <w:ilvl w:val="0"/>
          <w:numId w:val="0"/>
        </w:numPr>
        <w:ind w:left="993" w:hanging="567"/>
        <w:rPr>
          <w:b w:val="0"/>
          <w:szCs w:val="24"/>
        </w:rPr>
      </w:pPr>
    </w:p>
    <w:p w14:paraId="02EAE582" w14:textId="77777777" w:rsidR="001C7366" w:rsidRPr="00F23363" w:rsidRDefault="001C7366" w:rsidP="0034745A">
      <w:pPr>
        <w:pStyle w:val="Heading2"/>
        <w:numPr>
          <w:ilvl w:val="2"/>
          <w:numId w:val="1"/>
        </w:numPr>
        <w:ind w:left="1701" w:hanging="708"/>
        <w:rPr>
          <w:b w:val="0"/>
          <w:szCs w:val="24"/>
        </w:rPr>
      </w:pPr>
      <w:bookmarkStart w:id="85" w:name="_Toc529790484"/>
      <w:r w:rsidRPr="00F23363">
        <w:rPr>
          <w:rFonts w:cs="ArialMT"/>
          <w:b w:val="0"/>
          <w:szCs w:val="24"/>
        </w:rPr>
        <w:t>to appoint further directors; or</w:t>
      </w:r>
      <w:bookmarkEnd w:id="85"/>
    </w:p>
    <w:p w14:paraId="4CAFB3A0" w14:textId="77777777" w:rsidR="001C7366" w:rsidRPr="00F23363" w:rsidRDefault="001C7366" w:rsidP="0034745A">
      <w:pPr>
        <w:pStyle w:val="Heading2"/>
        <w:numPr>
          <w:ilvl w:val="0"/>
          <w:numId w:val="0"/>
        </w:numPr>
        <w:ind w:left="1701" w:hanging="708"/>
        <w:rPr>
          <w:b w:val="0"/>
          <w:szCs w:val="24"/>
        </w:rPr>
      </w:pPr>
    </w:p>
    <w:p w14:paraId="62F8B0BB" w14:textId="08735C7C" w:rsidR="001C7366" w:rsidRPr="00F23363" w:rsidRDefault="001C7366" w:rsidP="0034745A">
      <w:pPr>
        <w:pStyle w:val="Heading2"/>
        <w:numPr>
          <w:ilvl w:val="2"/>
          <w:numId w:val="1"/>
        </w:numPr>
        <w:ind w:left="1701" w:hanging="708"/>
        <w:rPr>
          <w:b w:val="0"/>
          <w:szCs w:val="24"/>
        </w:rPr>
      </w:pPr>
      <w:bookmarkStart w:id="86" w:name="_Toc529790485"/>
      <w:r w:rsidRPr="00F23363">
        <w:rPr>
          <w:rFonts w:cs="ArialMT"/>
          <w:b w:val="0"/>
          <w:szCs w:val="24"/>
        </w:rPr>
        <w:t>to call a general meeting so as to enable the members to appoint further directors.</w:t>
      </w:r>
      <w:bookmarkEnd w:id="86"/>
      <w:r w:rsidRPr="00F23363">
        <w:rPr>
          <w:rFonts w:cs="ArialMT"/>
          <w:b w:val="0"/>
          <w:szCs w:val="24"/>
        </w:rPr>
        <w:t xml:space="preserve"> </w:t>
      </w:r>
    </w:p>
    <w:p w14:paraId="76F92982" w14:textId="77777777" w:rsidR="00896EC2" w:rsidRPr="00F23363" w:rsidRDefault="00896EC2" w:rsidP="00B57878">
      <w:pPr>
        <w:rPr>
          <w:rFonts w:asciiTheme="majorHAnsi" w:hAnsiTheme="majorHAnsi"/>
          <w:szCs w:val="24"/>
        </w:rPr>
      </w:pPr>
    </w:p>
    <w:p w14:paraId="3629CB08" w14:textId="647A1918" w:rsidR="001C7366" w:rsidRPr="00F23363" w:rsidRDefault="001C7366" w:rsidP="001C7366">
      <w:pPr>
        <w:pStyle w:val="Heading2"/>
      </w:pPr>
      <w:bookmarkStart w:id="87" w:name="_Toc529790486"/>
      <w:r w:rsidRPr="00F23363">
        <w:t>Chairing</w:t>
      </w:r>
      <w:r w:rsidR="00EE0C4B" w:rsidRPr="00F23363">
        <w:t xml:space="preserve"> of directors’ meetings</w:t>
      </w:r>
      <w:bookmarkEnd w:id="87"/>
    </w:p>
    <w:p w14:paraId="03B8D2C2" w14:textId="77777777" w:rsidR="00EE0C4B" w:rsidRPr="00F23363" w:rsidRDefault="00EE0C4B" w:rsidP="00EE0C4B"/>
    <w:p w14:paraId="3B219108" w14:textId="7396C504" w:rsidR="00EE0C4B" w:rsidRPr="00F23363" w:rsidRDefault="00606E47" w:rsidP="0034745A">
      <w:pPr>
        <w:pStyle w:val="Heading2"/>
        <w:numPr>
          <w:ilvl w:val="1"/>
          <w:numId w:val="1"/>
        </w:numPr>
        <w:ind w:left="1134" w:hanging="708"/>
        <w:rPr>
          <w:b w:val="0"/>
        </w:rPr>
      </w:pPr>
      <w:bookmarkStart w:id="88" w:name="_Toc529790487"/>
      <w:r w:rsidRPr="00F23363">
        <w:rPr>
          <w:b w:val="0"/>
        </w:rPr>
        <w:t>The chairperson shall be the President</w:t>
      </w:r>
      <w:r w:rsidR="00EE0C4B" w:rsidRPr="00F23363">
        <w:rPr>
          <w:b w:val="0"/>
        </w:rPr>
        <w:t xml:space="preserve"> of the board and shall preside at every meeting of directors at which they are present.</w:t>
      </w:r>
      <w:bookmarkEnd w:id="88"/>
    </w:p>
    <w:p w14:paraId="1C09E127" w14:textId="77777777" w:rsidR="00EE0C4B" w:rsidRPr="00F23363" w:rsidRDefault="00EE0C4B" w:rsidP="0034745A">
      <w:pPr>
        <w:ind w:left="1134" w:hanging="708"/>
      </w:pPr>
    </w:p>
    <w:p w14:paraId="60DB42AB" w14:textId="7E620F00" w:rsidR="00EE0C4B" w:rsidRPr="00F23363" w:rsidRDefault="00EE0C4B" w:rsidP="0034745A">
      <w:pPr>
        <w:pStyle w:val="Heading2"/>
        <w:numPr>
          <w:ilvl w:val="1"/>
          <w:numId w:val="1"/>
        </w:numPr>
        <w:ind w:left="1134" w:hanging="708"/>
        <w:rPr>
          <w:b w:val="0"/>
        </w:rPr>
      </w:pPr>
      <w:bookmarkStart w:id="89" w:name="_Toc529790488"/>
      <w:r w:rsidRPr="00F23363">
        <w:rPr>
          <w:b w:val="0"/>
        </w:rPr>
        <w:t xml:space="preserve">If the chairperson is not participating in a directors’ meeting within 10 minutes of the time at which it was to start, the </w:t>
      </w:r>
      <w:r w:rsidR="00606E47" w:rsidRPr="00F23363">
        <w:rPr>
          <w:b w:val="0"/>
        </w:rPr>
        <w:t>Vice President shall be chairperson, or failing that, the participating directors must appoint one of themselves to chair.</w:t>
      </w:r>
      <w:bookmarkEnd w:id="89"/>
    </w:p>
    <w:p w14:paraId="7A112269" w14:textId="77777777" w:rsidR="00606E47" w:rsidRPr="00F23363" w:rsidRDefault="00606E47" w:rsidP="0034745A">
      <w:pPr>
        <w:ind w:left="1134" w:hanging="708"/>
      </w:pPr>
    </w:p>
    <w:p w14:paraId="12E672C1" w14:textId="07A84A26" w:rsidR="00606E47" w:rsidRPr="00F23363" w:rsidRDefault="00606E47" w:rsidP="00606E47">
      <w:pPr>
        <w:pStyle w:val="Heading2"/>
      </w:pPr>
      <w:bookmarkStart w:id="90" w:name="_Toc529790489"/>
      <w:r w:rsidRPr="00F23363">
        <w:t>Casting vote</w:t>
      </w:r>
      <w:bookmarkEnd w:id="90"/>
    </w:p>
    <w:p w14:paraId="71E20A0B" w14:textId="77777777" w:rsidR="00606E47" w:rsidRPr="00F23363" w:rsidRDefault="00606E47" w:rsidP="00606E47"/>
    <w:p w14:paraId="5E315AE9" w14:textId="2693356F" w:rsidR="00606E47" w:rsidRPr="00F23363" w:rsidRDefault="00606E47" w:rsidP="0034745A">
      <w:pPr>
        <w:pStyle w:val="Heading2"/>
        <w:numPr>
          <w:ilvl w:val="1"/>
          <w:numId w:val="1"/>
        </w:numPr>
        <w:ind w:left="1134" w:hanging="719"/>
        <w:rPr>
          <w:b w:val="0"/>
        </w:rPr>
      </w:pPr>
      <w:bookmarkStart w:id="91" w:name="_Toc529790490"/>
      <w:r w:rsidRPr="00F23363">
        <w:rPr>
          <w:b w:val="0"/>
        </w:rPr>
        <w:t>If the number</w:t>
      </w:r>
      <w:r w:rsidR="00934618" w:rsidRPr="00F23363">
        <w:rPr>
          <w:b w:val="0"/>
        </w:rPr>
        <w:t>s of votes for and against a proposal are equal, the President or other director chairing the meeting has a casting vote.</w:t>
      </w:r>
      <w:bookmarkEnd w:id="91"/>
    </w:p>
    <w:p w14:paraId="40F588F0" w14:textId="77777777" w:rsidR="00934618" w:rsidRPr="00F23363" w:rsidRDefault="00934618" w:rsidP="0034745A">
      <w:pPr>
        <w:ind w:left="1134" w:hanging="719"/>
      </w:pPr>
    </w:p>
    <w:p w14:paraId="7875996B" w14:textId="4C29B670" w:rsidR="00934618" w:rsidRPr="00F23363" w:rsidRDefault="00934618" w:rsidP="0034745A">
      <w:pPr>
        <w:pStyle w:val="Heading2"/>
        <w:numPr>
          <w:ilvl w:val="1"/>
          <w:numId w:val="1"/>
        </w:numPr>
        <w:ind w:left="1134" w:hanging="719"/>
        <w:rPr>
          <w:b w:val="0"/>
        </w:rPr>
      </w:pPr>
      <w:bookmarkStart w:id="92" w:name="_Toc529790491"/>
      <w:r w:rsidRPr="00F23363">
        <w:rPr>
          <w:b w:val="0"/>
        </w:rPr>
        <w:t>But this does not apply if, in accordance with the Articles, the President or other director is not to be counted as participating in the decision-making process for quorum or voting purposes.</w:t>
      </w:r>
      <w:bookmarkEnd w:id="92"/>
    </w:p>
    <w:p w14:paraId="08CD6F0B" w14:textId="77777777" w:rsidR="00934618" w:rsidRPr="00F23363" w:rsidRDefault="00934618" w:rsidP="00934618"/>
    <w:p w14:paraId="7F02F556" w14:textId="77777777" w:rsidR="000835F7" w:rsidRPr="00F23363" w:rsidRDefault="00934618" w:rsidP="000835F7">
      <w:pPr>
        <w:pStyle w:val="Heading2"/>
      </w:pPr>
      <w:bookmarkStart w:id="93" w:name="_Toc529790492"/>
      <w:r w:rsidRPr="00F23363">
        <w:t>Conflict of interests</w:t>
      </w:r>
      <w:bookmarkEnd w:id="93"/>
    </w:p>
    <w:p w14:paraId="7FA9CCE1" w14:textId="77777777" w:rsidR="000835F7" w:rsidRPr="00F23363" w:rsidRDefault="000835F7" w:rsidP="000835F7">
      <w:pPr>
        <w:pStyle w:val="Heading2"/>
        <w:numPr>
          <w:ilvl w:val="0"/>
          <w:numId w:val="0"/>
        </w:numPr>
        <w:ind w:left="360"/>
        <w:rPr>
          <w:b w:val="0"/>
          <w:szCs w:val="24"/>
        </w:rPr>
      </w:pPr>
    </w:p>
    <w:p w14:paraId="05B48D87" w14:textId="01F250D2" w:rsidR="000835F7" w:rsidRPr="00F23363" w:rsidRDefault="00C15D31" w:rsidP="0034745A">
      <w:pPr>
        <w:pStyle w:val="Heading2"/>
        <w:numPr>
          <w:ilvl w:val="1"/>
          <w:numId w:val="1"/>
        </w:numPr>
        <w:ind w:left="1134" w:hanging="708"/>
        <w:rPr>
          <w:b w:val="0"/>
          <w:szCs w:val="24"/>
        </w:rPr>
      </w:pPr>
      <w:bookmarkStart w:id="94" w:name="_Toc529790493"/>
      <w:r w:rsidRPr="00F23363">
        <w:rPr>
          <w:rFonts w:cs="ArialMT"/>
          <w:b w:val="0"/>
          <w:szCs w:val="24"/>
        </w:rPr>
        <w:t xml:space="preserve">If a proposed decision of the directors is concerned with an actual or proposed transaction or </w:t>
      </w:r>
      <w:r w:rsidR="000835F7" w:rsidRPr="00F23363">
        <w:rPr>
          <w:rFonts w:cs="ArialMT"/>
          <w:b w:val="0"/>
          <w:szCs w:val="24"/>
        </w:rPr>
        <w:t xml:space="preserve">arrangement with the </w:t>
      </w:r>
      <w:r w:rsidR="005F6690">
        <w:rPr>
          <w:rFonts w:cs="ArialMT"/>
          <w:b w:val="0"/>
          <w:szCs w:val="24"/>
        </w:rPr>
        <w:t>Company</w:t>
      </w:r>
      <w:r w:rsidRPr="00F23363">
        <w:rPr>
          <w:rFonts w:cs="ArialMT"/>
          <w:b w:val="0"/>
          <w:szCs w:val="24"/>
        </w:rPr>
        <w:t xml:space="preserve"> in which a director is interested, that director is not to be counted as participating in the decision-making process for quorum or voting purposes.</w:t>
      </w:r>
      <w:bookmarkEnd w:id="94"/>
      <w:r w:rsidRPr="00F23363">
        <w:rPr>
          <w:rFonts w:cs="ArialMT"/>
          <w:b w:val="0"/>
          <w:szCs w:val="24"/>
        </w:rPr>
        <w:t xml:space="preserve"> </w:t>
      </w:r>
    </w:p>
    <w:p w14:paraId="521BF870" w14:textId="77777777" w:rsidR="000835F7" w:rsidRPr="00F23363" w:rsidRDefault="000835F7" w:rsidP="0034745A">
      <w:pPr>
        <w:pStyle w:val="Heading2"/>
        <w:numPr>
          <w:ilvl w:val="0"/>
          <w:numId w:val="0"/>
        </w:numPr>
        <w:ind w:left="1134" w:hanging="708"/>
        <w:rPr>
          <w:b w:val="0"/>
          <w:szCs w:val="24"/>
        </w:rPr>
      </w:pPr>
    </w:p>
    <w:p w14:paraId="386118D4" w14:textId="6E49B7D7" w:rsidR="000835F7" w:rsidRPr="00F23363" w:rsidRDefault="000835F7" w:rsidP="0034745A">
      <w:pPr>
        <w:pStyle w:val="Heading2"/>
        <w:numPr>
          <w:ilvl w:val="1"/>
          <w:numId w:val="1"/>
        </w:numPr>
        <w:ind w:left="1134" w:hanging="708"/>
        <w:rPr>
          <w:b w:val="0"/>
          <w:szCs w:val="24"/>
        </w:rPr>
      </w:pPr>
      <w:bookmarkStart w:id="95" w:name="_Toc529790494"/>
      <w:r w:rsidRPr="00F23363">
        <w:rPr>
          <w:rFonts w:cs="ArialMT"/>
          <w:b w:val="0"/>
          <w:szCs w:val="24"/>
        </w:rPr>
        <w:t xml:space="preserve">If </w:t>
      </w:r>
      <w:r w:rsidR="00861E48">
        <w:rPr>
          <w:rFonts w:cs="ArialMT"/>
          <w:b w:val="0"/>
          <w:szCs w:val="24"/>
        </w:rPr>
        <w:t>Article</w:t>
      </w:r>
      <w:r w:rsidRPr="00F23363">
        <w:rPr>
          <w:rFonts w:cs="ArialMT"/>
          <w:b w:val="0"/>
          <w:szCs w:val="24"/>
        </w:rPr>
        <w:t xml:space="preserve"> 19.3</w:t>
      </w:r>
      <w:r w:rsidR="00C15D31" w:rsidRPr="00F23363">
        <w:rPr>
          <w:rFonts w:cs="ArialMT"/>
          <w:b w:val="0"/>
          <w:szCs w:val="24"/>
        </w:rPr>
        <w:t xml:space="preserve"> applies, a director who is interested in an actual or proposed transaction or </w:t>
      </w:r>
      <w:r w:rsidRPr="00F23363">
        <w:rPr>
          <w:rFonts w:cs="ArialMT"/>
          <w:b w:val="0"/>
          <w:szCs w:val="24"/>
        </w:rPr>
        <w:t xml:space="preserve">arrangement with the </w:t>
      </w:r>
      <w:r w:rsidR="005F6690">
        <w:rPr>
          <w:rFonts w:cs="ArialMT"/>
          <w:b w:val="0"/>
          <w:szCs w:val="24"/>
        </w:rPr>
        <w:t>Company</w:t>
      </w:r>
      <w:r w:rsidR="00C15D31" w:rsidRPr="00F23363">
        <w:rPr>
          <w:rFonts w:cs="ArialMT"/>
          <w:b w:val="0"/>
          <w:szCs w:val="24"/>
        </w:rPr>
        <w:t xml:space="preserve"> is to be counted as participating in the decision-making process for quorum and voting purposes.</w:t>
      </w:r>
      <w:bookmarkEnd w:id="95"/>
      <w:r w:rsidR="00C15D31" w:rsidRPr="00F23363">
        <w:rPr>
          <w:rFonts w:cs="ArialMT"/>
          <w:b w:val="0"/>
          <w:szCs w:val="24"/>
        </w:rPr>
        <w:t xml:space="preserve"> </w:t>
      </w:r>
    </w:p>
    <w:p w14:paraId="75BC565D" w14:textId="77777777" w:rsidR="000835F7" w:rsidRPr="00F23363" w:rsidRDefault="000835F7" w:rsidP="0034745A">
      <w:pPr>
        <w:pStyle w:val="Heading2"/>
        <w:numPr>
          <w:ilvl w:val="0"/>
          <w:numId w:val="0"/>
        </w:numPr>
        <w:ind w:left="1134" w:hanging="708"/>
        <w:rPr>
          <w:b w:val="0"/>
          <w:szCs w:val="24"/>
        </w:rPr>
      </w:pPr>
    </w:p>
    <w:p w14:paraId="32874B4B" w14:textId="68664759" w:rsidR="000835F7" w:rsidRPr="00F23363" w:rsidRDefault="000835F7" w:rsidP="0034745A">
      <w:pPr>
        <w:pStyle w:val="Heading2"/>
        <w:numPr>
          <w:ilvl w:val="1"/>
          <w:numId w:val="1"/>
        </w:numPr>
        <w:ind w:left="1134" w:hanging="708"/>
        <w:rPr>
          <w:b w:val="0"/>
          <w:szCs w:val="24"/>
        </w:rPr>
      </w:pPr>
      <w:bookmarkStart w:id="96" w:name="_Toc529790495"/>
      <w:r w:rsidRPr="00F23363">
        <w:rPr>
          <w:rFonts w:cs="ArialMT"/>
          <w:b w:val="0"/>
          <w:szCs w:val="24"/>
        </w:rPr>
        <w:t xml:space="preserve">This </w:t>
      </w:r>
      <w:r w:rsidR="00861E48">
        <w:rPr>
          <w:rFonts w:cs="ArialMT"/>
          <w:b w:val="0"/>
          <w:szCs w:val="24"/>
        </w:rPr>
        <w:t>Article</w:t>
      </w:r>
      <w:r w:rsidRPr="00F23363">
        <w:rPr>
          <w:rFonts w:cs="ArialMT"/>
          <w:b w:val="0"/>
          <w:szCs w:val="24"/>
        </w:rPr>
        <w:t xml:space="preserve"> 19.3 applies when:</w:t>
      </w:r>
      <w:bookmarkEnd w:id="96"/>
      <w:r w:rsidRPr="00F23363">
        <w:rPr>
          <w:rFonts w:cs="ArialMT"/>
          <w:b w:val="0"/>
          <w:szCs w:val="24"/>
        </w:rPr>
        <w:t xml:space="preserve"> </w:t>
      </w:r>
    </w:p>
    <w:p w14:paraId="06C85EB7" w14:textId="77777777" w:rsidR="000835F7" w:rsidRPr="00F23363" w:rsidRDefault="000835F7" w:rsidP="0034745A">
      <w:pPr>
        <w:pStyle w:val="Heading2"/>
        <w:numPr>
          <w:ilvl w:val="0"/>
          <w:numId w:val="0"/>
        </w:numPr>
        <w:ind w:left="1134" w:hanging="708"/>
        <w:rPr>
          <w:b w:val="0"/>
          <w:szCs w:val="24"/>
        </w:rPr>
      </w:pPr>
    </w:p>
    <w:p w14:paraId="6D8276AD" w14:textId="71A7D343" w:rsidR="000835F7" w:rsidRPr="00F23363" w:rsidRDefault="000835F7" w:rsidP="0034745A">
      <w:pPr>
        <w:pStyle w:val="Heading2"/>
        <w:numPr>
          <w:ilvl w:val="2"/>
          <w:numId w:val="1"/>
        </w:numPr>
        <w:ind w:left="1842" w:hanging="708"/>
        <w:rPr>
          <w:b w:val="0"/>
          <w:szCs w:val="24"/>
        </w:rPr>
      </w:pPr>
      <w:bookmarkStart w:id="97" w:name="_Toc529790496"/>
      <w:r w:rsidRPr="00F23363">
        <w:rPr>
          <w:rFonts w:cs="ArialMT"/>
          <w:b w:val="0"/>
          <w:szCs w:val="24"/>
        </w:rPr>
        <w:t xml:space="preserve">the </w:t>
      </w:r>
      <w:r w:rsidR="005F6690">
        <w:rPr>
          <w:rFonts w:cs="ArialMT"/>
          <w:b w:val="0"/>
          <w:szCs w:val="24"/>
        </w:rPr>
        <w:t>Company</w:t>
      </w:r>
      <w:r w:rsidRPr="00F23363">
        <w:rPr>
          <w:rFonts w:cs="ArialMT"/>
          <w:b w:val="0"/>
          <w:szCs w:val="24"/>
        </w:rPr>
        <w:t xml:space="preserve"> by ordinary resolution suspends the provision of the Articles which would otherwise prevent a director from being counted as participating in the decision-making process;</w:t>
      </w:r>
      <w:bookmarkEnd w:id="97"/>
      <w:r w:rsidRPr="00F23363">
        <w:rPr>
          <w:rFonts w:cs="ArialMT"/>
          <w:b w:val="0"/>
          <w:szCs w:val="24"/>
        </w:rPr>
        <w:t xml:space="preserve"> </w:t>
      </w:r>
    </w:p>
    <w:p w14:paraId="16777D44" w14:textId="77777777" w:rsidR="000835F7" w:rsidRPr="00F23363" w:rsidRDefault="000835F7" w:rsidP="0034745A">
      <w:pPr>
        <w:pStyle w:val="Heading2"/>
        <w:numPr>
          <w:ilvl w:val="0"/>
          <w:numId w:val="0"/>
        </w:numPr>
        <w:ind w:left="1842" w:hanging="708"/>
        <w:rPr>
          <w:b w:val="0"/>
          <w:szCs w:val="24"/>
        </w:rPr>
      </w:pPr>
    </w:p>
    <w:p w14:paraId="0D544DAC" w14:textId="77777777" w:rsidR="000835F7" w:rsidRPr="00F23363" w:rsidRDefault="000835F7" w:rsidP="0034745A">
      <w:pPr>
        <w:pStyle w:val="Heading2"/>
        <w:numPr>
          <w:ilvl w:val="2"/>
          <w:numId w:val="1"/>
        </w:numPr>
        <w:ind w:left="1842" w:hanging="708"/>
        <w:rPr>
          <w:b w:val="0"/>
          <w:szCs w:val="24"/>
        </w:rPr>
      </w:pPr>
      <w:bookmarkStart w:id="98" w:name="_Toc529790497"/>
      <w:r w:rsidRPr="00F23363">
        <w:rPr>
          <w:rFonts w:cs="ArialMT"/>
          <w:b w:val="0"/>
          <w:szCs w:val="24"/>
        </w:rPr>
        <w:t>the director’s interest cannot reasonably be regarded as likely to give rise to a conflict of interest; or</w:t>
      </w:r>
      <w:bookmarkEnd w:id="98"/>
      <w:r w:rsidRPr="00F23363">
        <w:rPr>
          <w:rFonts w:cs="ArialMT"/>
          <w:b w:val="0"/>
          <w:szCs w:val="24"/>
        </w:rPr>
        <w:t xml:space="preserve"> </w:t>
      </w:r>
    </w:p>
    <w:p w14:paraId="56CEC628" w14:textId="77777777" w:rsidR="000835F7" w:rsidRPr="00F23363" w:rsidRDefault="000835F7" w:rsidP="0034745A">
      <w:pPr>
        <w:pStyle w:val="Heading2"/>
        <w:numPr>
          <w:ilvl w:val="0"/>
          <w:numId w:val="0"/>
        </w:numPr>
        <w:ind w:left="1842" w:hanging="708"/>
        <w:rPr>
          <w:b w:val="0"/>
          <w:szCs w:val="24"/>
        </w:rPr>
      </w:pPr>
    </w:p>
    <w:p w14:paraId="75034203" w14:textId="76347DE6" w:rsidR="000835F7" w:rsidRPr="00F23363" w:rsidRDefault="000835F7" w:rsidP="0034745A">
      <w:pPr>
        <w:pStyle w:val="Heading2"/>
        <w:numPr>
          <w:ilvl w:val="2"/>
          <w:numId w:val="1"/>
        </w:numPr>
        <w:ind w:left="1842" w:hanging="708"/>
        <w:rPr>
          <w:b w:val="0"/>
          <w:szCs w:val="24"/>
        </w:rPr>
      </w:pPr>
      <w:bookmarkStart w:id="99" w:name="_Toc529790498"/>
      <w:r w:rsidRPr="00F23363">
        <w:rPr>
          <w:rFonts w:cs="ArialMT"/>
          <w:b w:val="0"/>
          <w:szCs w:val="24"/>
        </w:rPr>
        <w:t>the director’s conflict of interest arises from a permitted cause.</w:t>
      </w:r>
      <w:bookmarkEnd w:id="99"/>
      <w:r w:rsidRPr="00F23363">
        <w:rPr>
          <w:rFonts w:cs="ArialMT"/>
          <w:b w:val="0"/>
          <w:szCs w:val="24"/>
        </w:rPr>
        <w:t xml:space="preserve"> </w:t>
      </w:r>
    </w:p>
    <w:p w14:paraId="2C87AF9F" w14:textId="77777777" w:rsidR="000835F7" w:rsidRPr="00F23363" w:rsidRDefault="000835F7" w:rsidP="0034745A">
      <w:pPr>
        <w:pStyle w:val="Heading2"/>
        <w:numPr>
          <w:ilvl w:val="0"/>
          <w:numId w:val="0"/>
        </w:numPr>
        <w:ind w:left="1134" w:hanging="708"/>
        <w:rPr>
          <w:b w:val="0"/>
          <w:szCs w:val="24"/>
        </w:rPr>
      </w:pPr>
    </w:p>
    <w:p w14:paraId="108F7DFF" w14:textId="4D8EB4B4" w:rsidR="000835F7" w:rsidRPr="00F23363" w:rsidRDefault="000835F7" w:rsidP="0034745A">
      <w:pPr>
        <w:pStyle w:val="Heading2"/>
        <w:numPr>
          <w:ilvl w:val="1"/>
          <w:numId w:val="1"/>
        </w:numPr>
        <w:ind w:left="1134" w:hanging="708"/>
        <w:rPr>
          <w:b w:val="0"/>
          <w:szCs w:val="24"/>
        </w:rPr>
      </w:pPr>
      <w:bookmarkStart w:id="100" w:name="_Toc529790499"/>
      <w:r w:rsidRPr="00F23363">
        <w:rPr>
          <w:b w:val="0"/>
          <w:szCs w:val="24"/>
        </w:rPr>
        <w:t xml:space="preserve">For the purposes of this </w:t>
      </w:r>
      <w:r w:rsidR="00861E48">
        <w:rPr>
          <w:b w:val="0"/>
          <w:szCs w:val="24"/>
        </w:rPr>
        <w:t>Article</w:t>
      </w:r>
      <w:r w:rsidRPr="00F23363">
        <w:rPr>
          <w:b w:val="0"/>
          <w:szCs w:val="24"/>
        </w:rPr>
        <w:t xml:space="preserve"> 19, the following are permitted causes:</w:t>
      </w:r>
      <w:bookmarkEnd w:id="100"/>
      <w:r w:rsidRPr="00F23363">
        <w:rPr>
          <w:b w:val="0"/>
          <w:szCs w:val="24"/>
        </w:rPr>
        <w:t xml:space="preserve"> </w:t>
      </w:r>
    </w:p>
    <w:p w14:paraId="4043B9EE" w14:textId="77777777" w:rsidR="000835F7" w:rsidRPr="00F23363" w:rsidRDefault="000835F7" w:rsidP="0034745A">
      <w:pPr>
        <w:pStyle w:val="Heading2"/>
        <w:numPr>
          <w:ilvl w:val="0"/>
          <w:numId w:val="0"/>
        </w:numPr>
        <w:ind w:left="1134" w:hanging="708"/>
        <w:rPr>
          <w:b w:val="0"/>
          <w:szCs w:val="24"/>
        </w:rPr>
      </w:pPr>
    </w:p>
    <w:p w14:paraId="1C038524" w14:textId="1F2620EE" w:rsidR="000835F7" w:rsidRPr="00F23363" w:rsidRDefault="000835F7" w:rsidP="0034745A">
      <w:pPr>
        <w:pStyle w:val="Heading2"/>
        <w:numPr>
          <w:ilvl w:val="2"/>
          <w:numId w:val="1"/>
        </w:numPr>
        <w:ind w:left="1842" w:hanging="708"/>
        <w:rPr>
          <w:b w:val="0"/>
          <w:szCs w:val="24"/>
        </w:rPr>
      </w:pPr>
      <w:bookmarkStart w:id="101" w:name="_Toc529790500"/>
      <w:r w:rsidRPr="00F23363">
        <w:rPr>
          <w:rFonts w:cs="ArialMT"/>
          <w:b w:val="0"/>
          <w:szCs w:val="24"/>
        </w:rPr>
        <w:t xml:space="preserve">a guarantee given, or to be given, by or to a director in respect of an obligation incurred by or on behalf of the </w:t>
      </w:r>
      <w:r w:rsidR="005F6690">
        <w:rPr>
          <w:rFonts w:cs="ArialMT"/>
          <w:b w:val="0"/>
          <w:szCs w:val="24"/>
        </w:rPr>
        <w:t>Company</w:t>
      </w:r>
      <w:r w:rsidRPr="00F23363">
        <w:rPr>
          <w:rFonts w:cs="ArialMT"/>
          <w:b w:val="0"/>
          <w:szCs w:val="24"/>
        </w:rPr>
        <w:t xml:space="preserve"> or any of its subsidiaries;</w:t>
      </w:r>
      <w:bookmarkEnd w:id="101"/>
      <w:r w:rsidRPr="00F23363">
        <w:rPr>
          <w:rFonts w:cs="ArialMT"/>
          <w:b w:val="0"/>
          <w:szCs w:val="24"/>
        </w:rPr>
        <w:t xml:space="preserve"> </w:t>
      </w:r>
    </w:p>
    <w:p w14:paraId="726A4791" w14:textId="77777777" w:rsidR="000835F7" w:rsidRPr="00F23363" w:rsidRDefault="000835F7" w:rsidP="0034745A">
      <w:pPr>
        <w:pStyle w:val="Heading2"/>
        <w:numPr>
          <w:ilvl w:val="0"/>
          <w:numId w:val="0"/>
        </w:numPr>
        <w:ind w:left="1842" w:hanging="708"/>
        <w:rPr>
          <w:b w:val="0"/>
          <w:szCs w:val="24"/>
        </w:rPr>
      </w:pPr>
    </w:p>
    <w:p w14:paraId="745EB027" w14:textId="27140B16" w:rsidR="0091002B" w:rsidRPr="00F23363" w:rsidRDefault="000835F7" w:rsidP="0034745A">
      <w:pPr>
        <w:pStyle w:val="Heading2"/>
        <w:numPr>
          <w:ilvl w:val="2"/>
          <w:numId w:val="1"/>
        </w:numPr>
        <w:ind w:left="1842" w:hanging="708"/>
        <w:rPr>
          <w:b w:val="0"/>
          <w:szCs w:val="24"/>
        </w:rPr>
      </w:pPr>
      <w:bookmarkStart w:id="102" w:name="_Toc529790501"/>
      <w:r w:rsidRPr="00F23363">
        <w:rPr>
          <w:rFonts w:cs="ArialMT"/>
          <w:b w:val="0"/>
          <w:szCs w:val="24"/>
        </w:rPr>
        <w:t xml:space="preserve">subscription, or an agreement to subscribe, for securities of the </w:t>
      </w:r>
      <w:r w:rsidR="005F6690">
        <w:rPr>
          <w:rFonts w:cs="ArialMT"/>
          <w:b w:val="0"/>
          <w:szCs w:val="24"/>
        </w:rPr>
        <w:t>Company</w:t>
      </w:r>
      <w:r w:rsidRPr="00F23363">
        <w:rPr>
          <w:rFonts w:cs="ArialMT"/>
          <w:b w:val="0"/>
          <w:szCs w:val="24"/>
        </w:rPr>
        <w:t xml:space="preserve"> or any of its subsidiaries, or to underwrite, sub-underwrite, or guarantee subscription for any such securities; and</w:t>
      </w:r>
      <w:bookmarkEnd w:id="102"/>
      <w:r w:rsidRPr="00F23363">
        <w:rPr>
          <w:rFonts w:cs="ArialMT"/>
          <w:b w:val="0"/>
          <w:szCs w:val="24"/>
        </w:rPr>
        <w:t xml:space="preserve"> </w:t>
      </w:r>
    </w:p>
    <w:p w14:paraId="50C7D33A" w14:textId="77777777" w:rsidR="0091002B" w:rsidRPr="00F23363" w:rsidRDefault="0091002B" w:rsidP="0034745A">
      <w:pPr>
        <w:pStyle w:val="Heading2"/>
        <w:numPr>
          <w:ilvl w:val="0"/>
          <w:numId w:val="0"/>
        </w:numPr>
        <w:ind w:left="1842" w:hanging="708"/>
        <w:rPr>
          <w:b w:val="0"/>
          <w:szCs w:val="24"/>
        </w:rPr>
      </w:pPr>
    </w:p>
    <w:p w14:paraId="1F3E32C3" w14:textId="28E3A577" w:rsidR="000835F7" w:rsidRPr="00F23363" w:rsidRDefault="000835F7" w:rsidP="0034745A">
      <w:pPr>
        <w:pStyle w:val="Heading2"/>
        <w:numPr>
          <w:ilvl w:val="2"/>
          <w:numId w:val="1"/>
        </w:numPr>
        <w:ind w:left="1842" w:hanging="708"/>
        <w:rPr>
          <w:b w:val="0"/>
          <w:szCs w:val="24"/>
        </w:rPr>
      </w:pPr>
      <w:bookmarkStart w:id="103" w:name="_Toc529790502"/>
      <w:r w:rsidRPr="00F23363">
        <w:rPr>
          <w:rFonts w:cs="ArialMT"/>
          <w:b w:val="0"/>
          <w:szCs w:val="24"/>
        </w:rPr>
        <w:t xml:space="preserve">arrangements pursuant to which benefits are made available to employees and directors or former employees </w:t>
      </w:r>
      <w:r w:rsidR="0091002B" w:rsidRPr="00F23363">
        <w:rPr>
          <w:rFonts w:cs="ArialMT"/>
          <w:b w:val="0"/>
          <w:szCs w:val="24"/>
        </w:rPr>
        <w:t xml:space="preserve">and directors of the </w:t>
      </w:r>
      <w:r w:rsidR="005F6690">
        <w:rPr>
          <w:rFonts w:cs="ArialMT"/>
          <w:b w:val="0"/>
          <w:szCs w:val="24"/>
        </w:rPr>
        <w:t>Company</w:t>
      </w:r>
      <w:r w:rsidRPr="00F23363">
        <w:rPr>
          <w:rFonts w:cs="ArialMT"/>
          <w:b w:val="0"/>
          <w:szCs w:val="24"/>
        </w:rPr>
        <w:t xml:space="preserve"> or any of its subsidiaries which do not provide special benefits for directors or former directors.</w:t>
      </w:r>
      <w:bookmarkEnd w:id="103"/>
      <w:r w:rsidRPr="00F23363">
        <w:rPr>
          <w:rFonts w:cs="ArialMT"/>
          <w:b w:val="0"/>
          <w:szCs w:val="24"/>
        </w:rPr>
        <w:t xml:space="preserve"> </w:t>
      </w:r>
    </w:p>
    <w:p w14:paraId="793277B2" w14:textId="77777777" w:rsidR="0091002B" w:rsidRPr="00F23363" w:rsidRDefault="0091002B" w:rsidP="0034745A">
      <w:pPr>
        <w:pStyle w:val="Heading2"/>
        <w:numPr>
          <w:ilvl w:val="0"/>
          <w:numId w:val="0"/>
        </w:numPr>
        <w:ind w:left="1134" w:hanging="708"/>
        <w:rPr>
          <w:b w:val="0"/>
          <w:szCs w:val="24"/>
        </w:rPr>
      </w:pPr>
    </w:p>
    <w:p w14:paraId="346BFCD3" w14:textId="6E869BD3" w:rsidR="0091002B" w:rsidRPr="00F23363" w:rsidRDefault="000835F7" w:rsidP="0034745A">
      <w:pPr>
        <w:pStyle w:val="Heading2"/>
        <w:numPr>
          <w:ilvl w:val="1"/>
          <w:numId w:val="1"/>
        </w:numPr>
        <w:ind w:left="1134" w:hanging="708"/>
        <w:rPr>
          <w:b w:val="0"/>
          <w:szCs w:val="24"/>
        </w:rPr>
      </w:pPr>
      <w:bookmarkStart w:id="104" w:name="_Toc529790503"/>
      <w:r w:rsidRPr="00F23363">
        <w:rPr>
          <w:b w:val="0"/>
          <w:szCs w:val="24"/>
        </w:rPr>
        <w:t xml:space="preserve">For the purposes of this </w:t>
      </w:r>
      <w:r w:rsidR="00861E48">
        <w:rPr>
          <w:b w:val="0"/>
          <w:szCs w:val="24"/>
        </w:rPr>
        <w:t>Article</w:t>
      </w:r>
      <w:r w:rsidRPr="00F23363">
        <w:rPr>
          <w:b w:val="0"/>
          <w:szCs w:val="24"/>
        </w:rPr>
        <w:t xml:space="preserve"> 1</w:t>
      </w:r>
      <w:r w:rsidR="0091002B" w:rsidRPr="00F23363">
        <w:rPr>
          <w:b w:val="0"/>
          <w:szCs w:val="24"/>
        </w:rPr>
        <w:t>9</w:t>
      </w:r>
      <w:r w:rsidRPr="00F23363">
        <w:rPr>
          <w:b w:val="0"/>
          <w:szCs w:val="24"/>
        </w:rPr>
        <w:t>, references to proposed decisions and decision- making processes include any directors’ meeting or part of a directors’ meeting.</w:t>
      </w:r>
      <w:bookmarkEnd w:id="104"/>
      <w:r w:rsidRPr="00F23363">
        <w:rPr>
          <w:b w:val="0"/>
          <w:szCs w:val="24"/>
        </w:rPr>
        <w:t xml:space="preserve"> </w:t>
      </w:r>
    </w:p>
    <w:p w14:paraId="7A989FAF" w14:textId="77777777" w:rsidR="0091002B" w:rsidRPr="00F23363" w:rsidRDefault="0091002B" w:rsidP="0034745A">
      <w:pPr>
        <w:pStyle w:val="Heading2"/>
        <w:numPr>
          <w:ilvl w:val="0"/>
          <w:numId w:val="0"/>
        </w:numPr>
        <w:ind w:left="1134" w:hanging="708"/>
        <w:rPr>
          <w:b w:val="0"/>
          <w:szCs w:val="24"/>
        </w:rPr>
      </w:pPr>
    </w:p>
    <w:p w14:paraId="0A59CBC9" w14:textId="67A2348B" w:rsidR="0091002B" w:rsidRPr="00F23363" w:rsidRDefault="0091002B" w:rsidP="0034745A">
      <w:pPr>
        <w:pStyle w:val="Heading2"/>
        <w:numPr>
          <w:ilvl w:val="1"/>
          <w:numId w:val="1"/>
        </w:numPr>
        <w:ind w:left="1134" w:hanging="708"/>
        <w:rPr>
          <w:b w:val="0"/>
          <w:szCs w:val="24"/>
        </w:rPr>
      </w:pPr>
      <w:bookmarkStart w:id="105" w:name="_Toc529790504"/>
      <w:r w:rsidRPr="00F23363">
        <w:rPr>
          <w:rFonts w:cs="ArialMT"/>
          <w:b w:val="0"/>
          <w:szCs w:val="24"/>
        </w:rPr>
        <w:t xml:space="preserve">Subject to </w:t>
      </w:r>
      <w:r w:rsidR="00861E48">
        <w:rPr>
          <w:rFonts w:cs="ArialMT"/>
          <w:b w:val="0"/>
          <w:szCs w:val="24"/>
        </w:rPr>
        <w:t>Article</w:t>
      </w:r>
      <w:r w:rsidRPr="00F23363">
        <w:rPr>
          <w:rFonts w:cs="ArialMT"/>
          <w:b w:val="0"/>
          <w:szCs w:val="24"/>
        </w:rPr>
        <w:t xml:space="preserve"> 19</w:t>
      </w:r>
      <w:r w:rsidR="000835F7" w:rsidRPr="00F23363">
        <w:rPr>
          <w:rFonts w:cs="ArialMT"/>
          <w:b w:val="0"/>
          <w:szCs w:val="24"/>
        </w:rPr>
        <w:t>.7, if a question arises at a meeting of directors or of a committee of directors as to the right of a director to participate in the meeting (or part of the meeting) for voting or quorum purposes, the question may, before the conclusion of the meeting, be referred to the chairperson whose ruling in relation to any director other than the chairperson is to be final and conclusive.</w:t>
      </w:r>
      <w:bookmarkEnd w:id="105"/>
      <w:r w:rsidR="000835F7" w:rsidRPr="00F23363">
        <w:rPr>
          <w:rFonts w:cs="ArialMT"/>
          <w:b w:val="0"/>
          <w:szCs w:val="24"/>
        </w:rPr>
        <w:t xml:space="preserve"> </w:t>
      </w:r>
    </w:p>
    <w:p w14:paraId="36FCD281" w14:textId="77777777" w:rsidR="0091002B" w:rsidRPr="00F23363" w:rsidRDefault="0091002B" w:rsidP="0034745A">
      <w:pPr>
        <w:pStyle w:val="Heading2"/>
        <w:numPr>
          <w:ilvl w:val="0"/>
          <w:numId w:val="0"/>
        </w:numPr>
        <w:ind w:left="1134" w:hanging="708"/>
        <w:rPr>
          <w:b w:val="0"/>
          <w:szCs w:val="24"/>
        </w:rPr>
      </w:pPr>
    </w:p>
    <w:p w14:paraId="0CDD9618" w14:textId="31EB9D43" w:rsidR="000835F7" w:rsidRPr="00F23363" w:rsidRDefault="000835F7" w:rsidP="0034745A">
      <w:pPr>
        <w:pStyle w:val="Heading2"/>
        <w:numPr>
          <w:ilvl w:val="1"/>
          <w:numId w:val="1"/>
        </w:numPr>
        <w:ind w:left="1134" w:hanging="708"/>
        <w:rPr>
          <w:b w:val="0"/>
          <w:szCs w:val="24"/>
        </w:rPr>
      </w:pPr>
      <w:bookmarkStart w:id="106" w:name="_Toc529790505"/>
      <w:r w:rsidRPr="00F23363">
        <w:rPr>
          <w:rFonts w:cs="ArialMT"/>
          <w:b w:val="0"/>
          <w:szCs w:val="24"/>
        </w:rPr>
        <w:t>If any question as to the right to participate in the meeting (or part of the meeting) should arise in respect of the chairperson, the question is to be decided by a decision of the directors at that meeting, for which purpose the chairperson is not to be counted as participating in the meeting (or that part of the meeting) for voting or quorum purposes.</w:t>
      </w:r>
      <w:bookmarkEnd w:id="106"/>
      <w:r w:rsidRPr="00F23363">
        <w:rPr>
          <w:rFonts w:cs="ArialMT"/>
          <w:b w:val="0"/>
          <w:szCs w:val="24"/>
        </w:rPr>
        <w:t xml:space="preserve"> </w:t>
      </w:r>
    </w:p>
    <w:p w14:paraId="7B4DAAA3" w14:textId="7ACD0C93" w:rsidR="00934618" w:rsidRDefault="00934618" w:rsidP="00934618">
      <w:pPr>
        <w:rPr>
          <w:rFonts w:asciiTheme="majorHAnsi" w:hAnsiTheme="majorHAnsi"/>
          <w:szCs w:val="24"/>
        </w:rPr>
      </w:pPr>
    </w:p>
    <w:p w14:paraId="27686BDA" w14:textId="6BFE4BC1" w:rsidR="008302BB" w:rsidRDefault="008302BB" w:rsidP="00934618">
      <w:pPr>
        <w:rPr>
          <w:rFonts w:asciiTheme="majorHAnsi" w:hAnsiTheme="majorHAnsi"/>
          <w:szCs w:val="24"/>
        </w:rPr>
      </w:pPr>
    </w:p>
    <w:p w14:paraId="15AD28D9" w14:textId="77777777" w:rsidR="008302BB" w:rsidRPr="00F23363" w:rsidRDefault="008302BB" w:rsidP="00934618">
      <w:pPr>
        <w:rPr>
          <w:rFonts w:asciiTheme="majorHAnsi" w:hAnsiTheme="majorHAnsi"/>
          <w:szCs w:val="24"/>
        </w:rPr>
      </w:pPr>
    </w:p>
    <w:p w14:paraId="3B98B9A8" w14:textId="7D145B8D" w:rsidR="008854FC" w:rsidRPr="00F23363" w:rsidRDefault="0091002B" w:rsidP="0091002B">
      <w:pPr>
        <w:pStyle w:val="Heading2"/>
      </w:pPr>
      <w:bookmarkStart w:id="107" w:name="_Toc529790506"/>
      <w:r w:rsidRPr="00F23363">
        <w:t>Records of decisions to be kept</w:t>
      </w:r>
      <w:bookmarkEnd w:id="107"/>
    </w:p>
    <w:p w14:paraId="43465AC0" w14:textId="77777777" w:rsidR="0091002B" w:rsidRPr="00F23363" w:rsidRDefault="0091002B" w:rsidP="0091002B"/>
    <w:p w14:paraId="11092E55" w14:textId="727A526A" w:rsidR="0091002B" w:rsidRPr="00F23363" w:rsidRDefault="0091002B" w:rsidP="0091002B">
      <w:pPr>
        <w:ind w:left="360"/>
        <w:rPr>
          <w:rFonts w:asciiTheme="majorHAnsi" w:hAnsiTheme="majorHAnsi"/>
        </w:rPr>
      </w:pPr>
      <w:r w:rsidRPr="00F23363">
        <w:rPr>
          <w:rFonts w:asciiTheme="majorHAnsi" w:hAnsiTheme="majorHAnsi"/>
        </w:rPr>
        <w:t xml:space="preserve">The directors must ensure that the </w:t>
      </w:r>
      <w:r w:rsidR="005F6690">
        <w:rPr>
          <w:rFonts w:asciiTheme="majorHAnsi" w:hAnsiTheme="majorHAnsi"/>
        </w:rPr>
        <w:t>Company</w:t>
      </w:r>
      <w:r w:rsidRPr="00F23363">
        <w:rPr>
          <w:rFonts w:asciiTheme="majorHAnsi" w:hAnsiTheme="majorHAnsi"/>
        </w:rPr>
        <w:t xml:space="preserve"> keeps a record, in writing, for at least six years from the date of the decision recorded, of every unanimous or majority decision taken by the directors.</w:t>
      </w:r>
    </w:p>
    <w:p w14:paraId="01257490" w14:textId="77777777" w:rsidR="0091002B" w:rsidRPr="00F23363" w:rsidRDefault="0091002B" w:rsidP="0091002B">
      <w:pPr>
        <w:ind w:left="360"/>
        <w:rPr>
          <w:rFonts w:asciiTheme="majorHAnsi" w:hAnsiTheme="majorHAnsi"/>
        </w:rPr>
      </w:pPr>
    </w:p>
    <w:p w14:paraId="23D3917A" w14:textId="515AC6FB" w:rsidR="0091002B" w:rsidRPr="00F23363" w:rsidRDefault="0091002B" w:rsidP="0091002B">
      <w:pPr>
        <w:pStyle w:val="Heading2"/>
      </w:pPr>
      <w:bookmarkStart w:id="108" w:name="_Toc529790507"/>
      <w:r w:rsidRPr="00F23363">
        <w:t>Directors’ discretion to make further rules</w:t>
      </w:r>
      <w:bookmarkEnd w:id="108"/>
    </w:p>
    <w:p w14:paraId="26801A70" w14:textId="77777777" w:rsidR="0091002B" w:rsidRPr="00F23363" w:rsidRDefault="0091002B" w:rsidP="0091002B"/>
    <w:p w14:paraId="0D476146" w14:textId="5D3F8B80" w:rsidR="0091002B" w:rsidRPr="00F23363" w:rsidRDefault="00AD22A1" w:rsidP="0091002B">
      <w:pPr>
        <w:ind w:left="360"/>
        <w:rPr>
          <w:rFonts w:asciiTheme="majorHAnsi" w:hAnsiTheme="majorHAnsi"/>
        </w:rPr>
      </w:pPr>
      <w:r w:rsidRPr="00F23363">
        <w:rPr>
          <w:rFonts w:asciiTheme="majorHAnsi" w:hAnsiTheme="majorHAnsi"/>
        </w:rPr>
        <w:t>Subject to the Articles, the directors may make any rule which they think fit about how they take decisions, and about how such rules are to be recorded or communicated to directors, staff and volunteers.</w:t>
      </w:r>
    </w:p>
    <w:p w14:paraId="69D78BFB" w14:textId="77777777" w:rsidR="00AD22A1" w:rsidRPr="00F23363" w:rsidRDefault="00AD22A1" w:rsidP="0091002B">
      <w:pPr>
        <w:ind w:left="360"/>
        <w:rPr>
          <w:rFonts w:asciiTheme="majorHAnsi" w:hAnsiTheme="majorHAnsi"/>
        </w:rPr>
      </w:pPr>
    </w:p>
    <w:p w14:paraId="16006275" w14:textId="77777777" w:rsidR="00B80DD7" w:rsidRPr="008302BB" w:rsidRDefault="005650AB" w:rsidP="00B80DD7">
      <w:pPr>
        <w:pStyle w:val="Heading1"/>
        <w:rPr>
          <w:b/>
          <w:bCs/>
        </w:rPr>
      </w:pPr>
      <w:bookmarkStart w:id="109" w:name="_Toc529790508"/>
      <w:r w:rsidRPr="008302BB">
        <w:rPr>
          <w:b/>
          <w:bCs/>
        </w:rPr>
        <w:t>APPOINTMENT OF DIRECTORS</w:t>
      </w:r>
      <w:bookmarkEnd w:id="109"/>
    </w:p>
    <w:p w14:paraId="1DA27ADA" w14:textId="77777777" w:rsidR="00B80DD7" w:rsidRPr="00F23363" w:rsidRDefault="00B80DD7" w:rsidP="00B80DD7">
      <w:pPr>
        <w:pStyle w:val="Heading1"/>
      </w:pPr>
    </w:p>
    <w:p w14:paraId="23E1A7C8" w14:textId="24C5B72C" w:rsidR="00B862D3" w:rsidRPr="00F23363" w:rsidRDefault="00B80DD7" w:rsidP="00B862D3">
      <w:pPr>
        <w:pStyle w:val="Heading2"/>
      </w:pPr>
      <w:bookmarkStart w:id="110" w:name="_Toc529790509"/>
      <w:r w:rsidRPr="00F23363">
        <w:t xml:space="preserve">Number of </w:t>
      </w:r>
      <w:r w:rsidR="00E876C3">
        <w:t>d</w:t>
      </w:r>
      <w:r w:rsidRPr="00F23363">
        <w:t>irectors</w:t>
      </w:r>
      <w:bookmarkEnd w:id="110"/>
      <w:r w:rsidRPr="00F23363">
        <w:t xml:space="preserve"> </w:t>
      </w:r>
    </w:p>
    <w:p w14:paraId="2D82FA29" w14:textId="77777777" w:rsidR="00B862D3" w:rsidRPr="00F23363" w:rsidRDefault="00B862D3" w:rsidP="00B862D3">
      <w:pPr>
        <w:pStyle w:val="Heading2"/>
        <w:numPr>
          <w:ilvl w:val="0"/>
          <w:numId w:val="0"/>
        </w:numPr>
        <w:ind w:left="360"/>
        <w:rPr>
          <w:b w:val="0"/>
          <w:szCs w:val="24"/>
        </w:rPr>
      </w:pPr>
    </w:p>
    <w:p w14:paraId="4E5DFAE3" w14:textId="0E5C5CFF" w:rsidR="00B862D3" w:rsidRPr="00F23363" w:rsidRDefault="00B80DD7" w:rsidP="008302BB">
      <w:pPr>
        <w:pStyle w:val="Heading2"/>
        <w:numPr>
          <w:ilvl w:val="1"/>
          <w:numId w:val="1"/>
        </w:numPr>
        <w:ind w:left="993" w:hanging="567"/>
        <w:rPr>
          <w:b w:val="0"/>
          <w:szCs w:val="24"/>
        </w:rPr>
      </w:pPr>
      <w:bookmarkStart w:id="111" w:name="_Toc529790510"/>
      <w:r w:rsidRPr="00F23363">
        <w:rPr>
          <w:rFonts w:cs="ArialMT"/>
          <w:b w:val="0"/>
          <w:szCs w:val="24"/>
        </w:rPr>
        <w:t xml:space="preserve">Unless otherwise determined by ordinary resolution, the number of directors shall be not less than </w:t>
      </w:r>
      <w:r w:rsidR="00B263D4" w:rsidRPr="00F23363">
        <w:rPr>
          <w:rFonts w:cs="ArialMT"/>
          <w:b w:val="0"/>
          <w:szCs w:val="24"/>
        </w:rPr>
        <w:t>three and not more than 15</w:t>
      </w:r>
      <w:r w:rsidRPr="00F23363">
        <w:rPr>
          <w:rFonts w:cs="ArialMT"/>
          <w:b w:val="0"/>
          <w:szCs w:val="24"/>
        </w:rPr>
        <w:t>.</w:t>
      </w:r>
      <w:bookmarkEnd w:id="111"/>
      <w:r w:rsidRPr="00F23363">
        <w:rPr>
          <w:rFonts w:cs="ArialMT"/>
          <w:b w:val="0"/>
          <w:szCs w:val="24"/>
        </w:rPr>
        <w:t xml:space="preserve"> </w:t>
      </w:r>
    </w:p>
    <w:p w14:paraId="5F54932C" w14:textId="77777777" w:rsidR="00B862D3" w:rsidRPr="00F23363" w:rsidRDefault="00B862D3" w:rsidP="008302BB">
      <w:pPr>
        <w:pStyle w:val="Heading2"/>
        <w:numPr>
          <w:ilvl w:val="0"/>
          <w:numId w:val="0"/>
        </w:numPr>
        <w:ind w:left="993" w:hanging="567"/>
        <w:rPr>
          <w:b w:val="0"/>
          <w:szCs w:val="24"/>
        </w:rPr>
      </w:pPr>
    </w:p>
    <w:p w14:paraId="1E16A3C0" w14:textId="65132EEF" w:rsidR="00FF3147" w:rsidRPr="00F23363" w:rsidRDefault="00B80DD7" w:rsidP="008302BB">
      <w:pPr>
        <w:pStyle w:val="Heading2"/>
        <w:numPr>
          <w:ilvl w:val="1"/>
          <w:numId w:val="1"/>
        </w:numPr>
        <w:ind w:left="993" w:hanging="567"/>
        <w:rPr>
          <w:b w:val="0"/>
          <w:szCs w:val="24"/>
        </w:rPr>
      </w:pPr>
      <w:bookmarkStart w:id="112" w:name="_Toc529790511"/>
      <w:r w:rsidRPr="00F23363">
        <w:rPr>
          <w:rFonts w:cs="ArialMT"/>
          <w:b w:val="0"/>
          <w:szCs w:val="24"/>
        </w:rPr>
        <w:t>The following shall be designated as "</w:t>
      </w:r>
      <w:r w:rsidRPr="00F23363">
        <w:rPr>
          <w:rFonts w:cs="Arial"/>
          <w:b w:val="0"/>
          <w:bCs/>
          <w:szCs w:val="24"/>
        </w:rPr>
        <w:t>office bearers</w:t>
      </w:r>
      <w:r w:rsidRPr="00F23363">
        <w:rPr>
          <w:rFonts w:cs="ArialMT"/>
          <w:b w:val="0"/>
          <w:szCs w:val="24"/>
        </w:rPr>
        <w:t xml:space="preserve">" of the board and shall be appointed by the </w:t>
      </w:r>
      <w:r w:rsidR="0089256B" w:rsidRPr="00F23363">
        <w:rPr>
          <w:rFonts w:cs="ArialMT"/>
          <w:b w:val="0"/>
          <w:szCs w:val="24"/>
        </w:rPr>
        <w:t>directors</w:t>
      </w:r>
      <w:r w:rsidRPr="00F23363">
        <w:rPr>
          <w:rFonts w:cs="ArialMT"/>
          <w:b w:val="0"/>
          <w:szCs w:val="24"/>
        </w:rPr>
        <w:t xml:space="preserve"> in accordance with </w:t>
      </w:r>
      <w:r w:rsidR="00861E48">
        <w:rPr>
          <w:rFonts w:cs="ArialMT"/>
          <w:b w:val="0"/>
          <w:szCs w:val="24"/>
        </w:rPr>
        <w:t>Article</w:t>
      </w:r>
      <w:r w:rsidRPr="00F23363">
        <w:rPr>
          <w:rFonts w:cs="ArialMT"/>
          <w:b w:val="0"/>
          <w:szCs w:val="24"/>
        </w:rPr>
        <w:t xml:space="preserve">s </w:t>
      </w:r>
      <w:r w:rsidR="004206B6" w:rsidRPr="00F23363">
        <w:rPr>
          <w:rFonts w:cs="ArialMT"/>
          <w:b w:val="0"/>
          <w:szCs w:val="24"/>
        </w:rPr>
        <w:t>23</w:t>
      </w:r>
      <w:r w:rsidR="00B862D3" w:rsidRPr="00F23363">
        <w:rPr>
          <w:rFonts w:cs="ArialMT"/>
          <w:b w:val="0"/>
          <w:szCs w:val="24"/>
        </w:rPr>
        <w:t xml:space="preserve"> and </w:t>
      </w:r>
      <w:r w:rsidR="004206B6" w:rsidRPr="00F23363">
        <w:rPr>
          <w:rFonts w:cs="ArialMT"/>
          <w:b w:val="0"/>
          <w:szCs w:val="24"/>
        </w:rPr>
        <w:t>24</w:t>
      </w:r>
      <w:r w:rsidRPr="00F23363">
        <w:rPr>
          <w:rFonts w:cs="ArialMT"/>
          <w:b w:val="0"/>
          <w:szCs w:val="24"/>
        </w:rPr>
        <w:t>:</w:t>
      </w:r>
      <w:bookmarkEnd w:id="112"/>
      <w:r w:rsidRPr="00F23363">
        <w:rPr>
          <w:rFonts w:cs="ArialMT"/>
          <w:b w:val="0"/>
          <w:szCs w:val="24"/>
        </w:rPr>
        <w:t xml:space="preserve"> </w:t>
      </w:r>
    </w:p>
    <w:p w14:paraId="1780CCFB" w14:textId="77777777" w:rsidR="00FF3147" w:rsidRPr="00F23363" w:rsidRDefault="00FF3147" w:rsidP="008302BB">
      <w:pPr>
        <w:pStyle w:val="Heading2"/>
        <w:numPr>
          <w:ilvl w:val="0"/>
          <w:numId w:val="0"/>
        </w:numPr>
        <w:ind w:left="993" w:hanging="567"/>
        <w:rPr>
          <w:b w:val="0"/>
          <w:szCs w:val="24"/>
        </w:rPr>
      </w:pPr>
    </w:p>
    <w:p w14:paraId="7D16BA5F" w14:textId="2124B591" w:rsidR="00FF3147" w:rsidRPr="00F23363" w:rsidRDefault="005C4F98" w:rsidP="008302BB">
      <w:pPr>
        <w:pStyle w:val="Heading2"/>
        <w:numPr>
          <w:ilvl w:val="2"/>
          <w:numId w:val="1"/>
        </w:numPr>
        <w:ind w:left="1843" w:hanging="850"/>
        <w:rPr>
          <w:rFonts w:cs="ArialMT"/>
          <w:b w:val="0"/>
          <w:szCs w:val="24"/>
        </w:rPr>
      </w:pPr>
      <w:bookmarkStart w:id="113" w:name="_Toc529790512"/>
      <w:r w:rsidRPr="00F23363">
        <w:rPr>
          <w:rFonts w:cs="ArialMT"/>
          <w:b w:val="0"/>
          <w:szCs w:val="24"/>
        </w:rPr>
        <w:t>President</w:t>
      </w:r>
      <w:r w:rsidR="00FF3147" w:rsidRPr="00F23363">
        <w:rPr>
          <w:rFonts w:cs="ArialMT"/>
          <w:b w:val="0"/>
          <w:szCs w:val="24"/>
        </w:rPr>
        <w:t>;</w:t>
      </w:r>
      <w:bookmarkEnd w:id="113"/>
    </w:p>
    <w:p w14:paraId="446105BE" w14:textId="77777777" w:rsidR="00FF3147" w:rsidRPr="00F23363" w:rsidRDefault="00FF3147" w:rsidP="008302BB">
      <w:pPr>
        <w:pStyle w:val="Heading2"/>
        <w:numPr>
          <w:ilvl w:val="0"/>
          <w:numId w:val="0"/>
        </w:numPr>
        <w:ind w:left="1843" w:hanging="850"/>
        <w:rPr>
          <w:b w:val="0"/>
          <w:szCs w:val="24"/>
        </w:rPr>
      </w:pPr>
    </w:p>
    <w:p w14:paraId="65FC0C6F" w14:textId="581CA0F5" w:rsidR="00FF3147" w:rsidRPr="00F23363" w:rsidRDefault="005C4F98" w:rsidP="008302BB">
      <w:pPr>
        <w:pStyle w:val="Heading2"/>
        <w:numPr>
          <w:ilvl w:val="2"/>
          <w:numId w:val="1"/>
        </w:numPr>
        <w:ind w:left="1843" w:hanging="850"/>
        <w:rPr>
          <w:b w:val="0"/>
          <w:szCs w:val="24"/>
        </w:rPr>
      </w:pPr>
      <w:bookmarkStart w:id="114" w:name="_Toc529790513"/>
      <w:r w:rsidRPr="00F23363">
        <w:rPr>
          <w:rFonts w:cs="ArialMT"/>
          <w:b w:val="0"/>
          <w:szCs w:val="24"/>
        </w:rPr>
        <w:t>President</w:t>
      </w:r>
      <w:r w:rsidR="003B796C">
        <w:rPr>
          <w:rFonts w:cs="ArialMT"/>
          <w:b w:val="0"/>
          <w:szCs w:val="24"/>
        </w:rPr>
        <w:t xml:space="preserve"> Elect</w:t>
      </w:r>
      <w:r w:rsidR="00B80DD7" w:rsidRPr="00F23363">
        <w:rPr>
          <w:rFonts w:cs="ArialMT"/>
          <w:b w:val="0"/>
          <w:szCs w:val="24"/>
        </w:rPr>
        <w:t>;</w:t>
      </w:r>
      <w:bookmarkEnd w:id="114"/>
      <w:r w:rsidR="00B80DD7" w:rsidRPr="00F23363">
        <w:rPr>
          <w:rFonts w:cs="ArialMT"/>
          <w:b w:val="0"/>
          <w:szCs w:val="24"/>
        </w:rPr>
        <w:t xml:space="preserve"> </w:t>
      </w:r>
      <w:r w:rsidR="00280C48" w:rsidRPr="00F23363">
        <w:rPr>
          <w:rFonts w:cs="ArialMT"/>
          <w:b w:val="0"/>
          <w:szCs w:val="24"/>
        </w:rPr>
        <w:t>and</w:t>
      </w:r>
    </w:p>
    <w:p w14:paraId="72EF5E09" w14:textId="77777777" w:rsidR="00FF3147" w:rsidRPr="00F23363" w:rsidRDefault="00FF3147" w:rsidP="008302BB">
      <w:pPr>
        <w:pStyle w:val="Heading2"/>
        <w:numPr>
          <w:ilvl w:val="0"/>
          <w:numId w:val="0"/>
        </w:numPr>
        <w:ind w:left="1843" w:hanging="850"/>
        <w:rPr>
          <w:b w:val="0"/>
          <w:szCs w:val="24"/>
        </w:rPr>
      </w:pPr>
    </w:p>
    <w:p w14:paraId="3DC10213" w14:textId="1434EEA8" w:rsidR="004A3E3E" w:rsidRPr="00F23363" w:rsidRDefault="005C4F98" w:rsidP="008302BB">
      <w:pPr>
        <w:pStyle w:val="Heading2"/>
        <w:numPr>
          <w:ilvl w:val="2"/>
          <w:numId w:val="1"/>
        </w:numPr>
        <w:ind w:left="1843" w:hanging="850"/>
        <w:rPr>
          <w:b w:val="0"/>
          <w:szCs w:val="24"/>
        </w:rPr>
      </w:pPr>
      <w:bookmarkStart w:id="115" w:name="_Toc529790515"/>
      <w:r w:rsidRPr="00F23363">
        <w:rPr>
          <w:rFonts w:cs="ArialMT"/>
          <w:b w:val="0"/>
          <w:szCs w:val="24"/>
        </w:rPr>
        <w:t>Honorary T</w:t>
      </w:r>
      <w:r w:rsidR="00B80DD7" w:rsidRPr="00F23363">
        <w:rPr>
          <w:rFonts w:cs="ArialMT"/>
          <w:b w:val="0"/>
          <w:szCs w:val="24"/>
        </w:rPr>
        <w:t>reasurer.</w:t>
      </w:r>
      <w:bookmarkEnd w:id="115"/>
      <w:r w:rsidR="00B80DD7" w:rsidRPr="00F23363">
        <w:rPr>
          <w:rFonts w:cs="ArialMT"/>
          <w:b w:val="0"/>
          <w:szCs w:val="24"/>
        </w:rPr>
        <w:t xml:space="preserve"> </w:t>
      </w:r>
    </w:p>
    <w:p w14:paraId="3CFD0A51" w14:textId="77777777" w:rsidR="004A3E3E" w:rsidRPr="00F23363" w:rsidRDefault="004A3E3E" w:rsidP="008302BB">
      <w:pPr>
        <w:pStyle w:val="Heading2"/>
        <w:numPr>
          <w:ilvl w:val="0"/>
          <w:numId w:val="0"/>
        </w:numPr>
        <w:ind w:left="993" w:hanging="567"/>
        <w:rPr>
          <w:b w:val="0"/>
          <w:szCs w:val="24"/>
        </w:rPr>
      </w:pPr>
    </w:p>
    <w:p w14:paraId="06B2F4C4" w14:textId="0CDB8282" w:rsidR="004A3E3E" w:rsidRPr="00F23363" w:rsidRDefault="00B80DD7" w:rsidP="008302BB">
      <w:pPr>
        <w:pStyle w:val="Heading2"/>
        <w:numPr>
          <w:ilvl w:val="1"/>
          <w:numId w:val="1"/>
        </w:numPr>
        <w:ind w:left="993" w:hanging="567"/>
        <w:rPr>
          <w:b w:val="0"/>
          <w:szCs w:val="24"/>
        </w:rPr>
      </w:pPr>
      <w:bookmarkStart w:id="116" w:name="_Toc529790516"/>
      <w:r w:rsidRPr="00F23363">
        <w:rPr>
          <w:b w:val="0"/>
          <w:szCs w:val="24"/>
        </w:rPr>
        <w:t xml:space="preserve">In addition to the office bearers, up to a further </w:t>
      </w:r>
      <w:r w:rsidR="006B01B1" w:rsidRPr="00F23363">
        <w:rPr>
          <w:b w:val="0"/>
          <w:szCs w:val="24"/>
        </w:rPr>
        <w:t>1</w:t>
      </w:r>
      <w:r w:rsidR="005959D5" w:rsidRPr="00F23363">
        <w:rPr>
          <w:b w:val="0"/>
          <w:szCs w:val="24"/>
        </w:rPr>
        <w:t>2</w:t>
      </w:r>
      <w:r w:rsidRPr="00F23363">
        <w:rPr>
          <w:b w:val="0"/>
          <w:szCs w:val="24"/>
        </w:rPr>
        <w:t xml:space="preserve"> directors shall be appointed by the members in</w:t>
      </w:r>
      <w:r w:rsidR="004A3E3E" w:rsidRPr="00F23363">
        <w:rPr>
          <w:b w:val="0"/>
          <w:szCs w:val="24"/>
        </w:rPr>
        <w:t xml:space="preserve"> accordance with </w:t>
      </w:r>
      <w:r w:rsidR="00861E48">
        <w:rPr>
          <w:b w:val="0"/>
          <w:szCs w:val="24"/>
        </w:rPr>
        <w:t>Article</w:t>
      </w:r>
      <w:r w:rsidR="004A3E3E" w:rsidRPr="00F23363">
        <w:rPr>
          <w:b w:val="0"/>
          <w:szCs w:val="24"/>
        </w:rPr>
        <w:t xml:space="preserve">s </w:t>
      </w:r>
      <w:r w:rsidR="006B01B1" w:rsidRPr="00F23363">
        <w:rPr>
          <w:b w:val="0"/>
          <w:szCs w:val="24"/>
        </w:rPr>
        <w:t>23</w:t>
      </w:r>
      <w:r w:rsidR="004A3E3E" w:rsidRPr="00F23363">
        <w:rPr>
          <w:b w:val="0"/>
          <w:szCs w:val="24"/>
        </w:rPr>
        <w:t xml:space="preserve"> and </w:t>
      </w:r>
      <w:r w:rsidR="006B01B1" w:rsidRPr="00F23363">
        <w:rPr>
          <w:b w:val="0"/>
          <w:szCs w:val="24"/>
        </w:rPr>
        <w:t>24</w:t>
      </w:r>
      <w:r w:rsidRPr="00F23363">
        <w:rPr>
          <w:b w:val="0"/>
          <w:szCs w:val="24"/>
        </w:rPr>
        <w:t>.</w:t>
      </w:r>
      <w:bookmarkEnd w:id="116"/>
      <w:r w:rsidRPr="00F23363">
        <w:rPr>
          <w:b w:val="0"/>
          <w:szCs w:val="24"/>
        </w:rPr>
        <w:t xml:space="preserve"> </w:t>
      </w:r>
    </w:p>
    <w:p w14:paraId="2381F13D" w14:textId="77777777" w:rsidR="004A3E3E" w:rsidRPr="00F23363" w:rsidRDefault="004A3E3E" w:rsidP="008302BB">
      <w:pPr>
        <w:pStyle w:val="Heading2"/>
        <w:numPr>
          <w:ilvl w:val="0"/>
          <w:numId w:val="0"/>
        </w:numPr>
        <w:ind w:left="993" w:hanging="567"/>
        <w:rPr>
          <w:b w:val="0"/>
          <w:szCs w:val="24"/>
        </w:rPr>
      </w:pPr>
    </w:p>
    <w:p w14:paraId="1A1DD028" w14:textId="654F8CE9" w:rsidR="004A3E3E" w:rsidRPr="00F23363" w:rsidRDefault="00B80DD7" w:rsidP="008302BB">
      <w:pPr>
        <w:pStyle w:val="Heading2"/>
        <w:numPr>
          <w:ilvl w:val="1"/>
          <w:numId w:val="1"/>
        </w:numPr>
        <w:ind w:left="993" w:hanging="567"/>
        <w:rPr>
          <w:b w:val="0"/>
          <w:szCs w:val="24"/>
        </w:rPr>
      </w:pPr>
      <w:bookmarkStart w:id="117" w:name="_Toc529790517"/>
      <w:r w:rsidRPr="00F23363">
        <w:rPr>
          <w:rFonts w:cs="ArialMT"/>
          <w:b w:val="0"/>
          <w:szCs w:val="24"/>
        </w:rPr>
        <w:t xml:space="preserve">If a post should fall vacant for an office bearer between general meetings, the directors may appoint any one of the other directors or any member to hold the relevant office until the next general meeting, at which time the position shall be filled, following an appointment in accordance with </w:t>
      </w:r>
      <w:r w:rsidR="00861E48">
        <w:rPr>
          <w:rFonts w:cs="ArialMT"/>
          <w:b w:val="0"/>
          <w:szCs w:val="24"/>
        </w:rPr>
        <w:t>Article</w:t>
      </w:r>
      <w:r w:rsidRPr="00F23363">
        <w:rPr>
          <w:rFonts w:cs="ArialMT"/>
          <w:b w:val="0"/>
          <w:szCs w:val="24"/>
        </w:rPr>
        <w:t xml:space="preserve">s </w:t>
      </w:r>
      <w:r w:rsidR="00AC0AF0" w:rsidRPr="00F23363">
        <w:rPr>
          <w:rFonts w:cs="ArialMT"/>
          <w:b w:val="0"/>
          <w:szCs w:val="24"/>
        </w:rPr>
        <w:t>23</w:t>
      </w:r>
      <w:r w:rsidR="004A3E3E" w:rsidRPr="00F23363">
        <w:rPr>
          <w:rFonts w:cs="ArialMT"/>
          <w:b w:val="0"/>
          <w:szCs w:val="24"/>
        </w:rPr>
        <w:t xml:space="preserve"> and </w:t>
      </w:r>
      <w:r w:rsidR="00AC0AF0" w:rsidRPr="00F23363">
        <w:rPr>
          <w:rFonts w:cs="ArialMT"/>
          <w:b w:val="0"/>
          <w:szCs w:val="24"/>
        </w:rPr>
        <w:t>24</w:t>
      </w:r>
      <w:r w:rsidRPr="00F23363">
        <w:rPr>
          <w:rFonts w:cs="ArialMT"/>
          <w:b w:val="0"/>
          <w:szCs w:val="24"/>
        </w:rPr>
        <w:t xml:space="preserve"> below.</w:t>
      </w:r>
      <w:bookmarkEnd w:id="117"/>
      <w:r w:rsidRPr="00F23363">
        <w:rPr>
          <w:rFonts w:cs="ArialMT"/>
          <w:b w:val="0"/>
          <w:szCs w:val="24"/>
        </w:rPr>
        <w:t xml:space="preserve"> </w:t>
      </w:r>
    </w:p>
    <w:p w14:paraId="6BA6739C" w14:textId="77777777" w:rsidR="004A3E3E" w:rsidRPr="00F23363" w:rsidRDefault="004A3E3E" w:rsidP="008302BB">
      <w:pPr>
        <w:pStyle w:val="Heading2"/>
        <w:numPr>
          <w:ilvl w:val="0"/>
          <w:numId w:val="0"/>
        </w:numPr>
        <w:ind w:left="993" w:hanging="567"/>
        <w:rPr>
          <w:b w:val="0"/>
          <w:szCs w:val="24"/>
        </w:rPr>
      </w:pPr>
    </w:p>
    <w:p w14:paraId="58A9FB83" w14:textId="4E1A52EE" w:rsidR="004A3E3E" w:rsidRPr="00F23363" w:rsidRDefault="00B80DD7" w:rsidP="008302BB">
      <w:pPr>
        <w:pStyle w:val="Heading2"/>
        <w:numPr>
          <w:ilvl w:val="1"/>
          <w:numId w:val="1"/>
        </w:numPr>
        <w:ind w:left="993" w:hanging="567"/>
        <w:rPr>
          <w:b w:val="0"/>
          <w:szCs w:val="24"/>
        </w:rPr>
      </w:pPr>
      <w:bookmarkStart w:id="118" w:name="_Toc529790518"/>
      <w:r w:rsidRPr="00F23363">
        <w:rPr>
          <w:rFonts w:cs="ArialMT"/>
          <w:b w:val="0"/>
          <w:szCs w:val="24"/>
        </w:rPr>
        <w:t>If a post should fall vacant for any director (other than an officer bearer) between general meetings, the directors may appoint any member to hold the relevant office until the next general meeting, at which time the position shall be filled, following an appointmen</w:t>
      </w:r>
      <w:r w:rsidR="004A3E3E" w:rsidRPr="00F23363">
        <w:rPr>
          <w:rFonts w:cs="ArialMT"/>
          <w:b w:val="0"/>
          <w:szCs w:val="24"/>
        </w:rPr>
        <w:t xml:space="preserve">t in accordance with </w:t>
      </w:r>
      <w:r w:rsidR="00861E48">
        <w:rPr>
          <w:rFonts w:cs="ArialMT"/>
          <w:b w:val="0"/>
          <w:szCs w:val="24"/>
        </w:rPr>
        <w:t>Article</w:t>
      </w:r>
      <w:r w:rsidR="004A3E3E" w:rsidRPr="00F23363">
        <w:rPr>
          <w:rFonts w:cs="ArialMT"/>
          <w:b w:val="0"/>
          <w:szCs w:val="24"/>
        </w:rPr>
        <w:t xml:space="preserve">s </w:t>
      </w:r>
      <w:r w:rsidR="00AC0AF0" w:rsidRPr="00F23363">
        <w:rPr>
          <w:rFonts w:cs="ArialMT"/>
          <w:b w:val="0"/>
          <w:szCs w:val="24"/>
        </w:rPr>
        <w:t>23</w:t>
      </w:r>
      <w:r w:rsidR="004A3E3E" w:rsidRPr="00F23363">
        <w:rPr>
          <w:rFonts w:cs="ArialMT"/>
          <w:b w:val="0"/>
          <w:szCs w:val="24"/>
        </w:rPr>
        <w:t xml:space="preserve"> and </w:t>
      </w:r>
      <w:r w:rsidR="00AC0AF0" w:rsidRPr="00F23363">
        <w:rPr>
          <w:rFonts w:cs="ArialMT"/>
          <w:b w:val="0"/>
          <w:szCs w:val="24"/>
        </w:rPr>
        <w:t>24</w:t>
      </w:r>
      <w:r w:rsidRPr="00F23363">
        <w:rPr>
          <w:rFonts w:cs="ArialMT"/>
          <w:b w:val="0"/>
          <w:szCs w:val="24"/>
        </w:rPr>
        <w:t xml:space="preserve"> below.</w:t>
      </w:r>
      <w:bookmarkEnd w:id="118"/>
      <w:r w:rsidRPr="00F23363">
        <w:rPr>
          <w:rFonts w:cs="ArialMT"/>
          <w:b w:val="0"/>
          <w:szCs w:val="24"/>
        </w:rPr>
        <w:t xml:space="preserve"> </w:t>
      </w:r>
    </w:p>
    <w:p w14:paraId="2B91B15F" w14:textId="77777777" w:rsidR="004A3E3E" w:rsidRPr="00F23363" w:rsidRDefault="004A3E3E" w:rsidP="008302BB">
      <w:pPr>
        <w:pStyle w:val="Heading2"/>
        <w:numPr>
          <w:ilvl w:val="0"/>
          <w:numId w:val="0"/>
        </w:numPr>
        <w:ind w:left="993" w:hanging="567"/>
        <w:rPr>
          <w:b w:val="0"/>
          <w:szCs w:val="24"/>
        </w:rPr>
      </w:pPr>
    </w:p>
    <w:p w14:paraId="74DCCCC9" w14:textId="0C22BBF7" w:rsidR="00B80DD7" w:rsidRPr="00F23363" w:rsidRDefault="00B80DD7" w:rsidP="008302BB">
      <w:pPr>
        <w:pStyle w:val="Heading2"/>
        <w:numPr>
          <w:ilvl w:val="1"/>
          <w:numId w:val="1"/>
        </w:numPr>
        <w:ind w:left="993" w:hanging="567"/>
        <w:rPr>
          <w:b w:val="0"/>
          <w:szCs w:val="24"/>
        </w:rPr>
      </w:pPr>
      <w:bookmarkStart w:id="119" w:name="_Toc529790519"/>
      <w:r w:rsidRPr="00F23363">
        <w:rPr>
          <w:rFonts w:cs="ArialMT"/>
          <w:b w:val="0"/>
          <w:szCs w:val="24"/>
        </w:rPr>
        <w:t>The roles of the office bearers and the other directors shall be determined by the board as and when it considers appropriate.</w:t>
      </w:r>
      <w:bookmarkEnd w:id="119"/>
      <w:r w:rsidRPr="00F23363">
        <w:rPr>
          <w:rFonts w:cs="ArialMT"/>
          <w:b w:val="0"/>
          <w:szCs w:val="24"/>
        </w:rPr>
        <w:t xml:space="preserve"> </w:t>
      </w:r>
    </w:p>
    <w:p w14:paraId="1A4F8FCE" w14:textId="77777777" w:rsidR="005650AB" w:rsidRPr="00F23363" w:rsidRDefault="005650AB" w:rsidP="005650AB">
      <w:pPr>
        <w:rPr>
          <w:rFonts w:asciiTheme="majorHAnsi" w:hAnsiTheme="majorHAnsi"/>
          <w:szCs w:val="24"/>
        </w:rPr>
      </w:pPr>
    </w:p>
    <w:p w14:paraId="4F39429A" w14:textId="77777777" w:rsidR="003C01EC" w:rsidRPr="00F23363" w:rsidRDefault="004A3E3E" w:rsidP="003C01EC">
      <w:pPr>
        <w:pStyle w:val="Heading2"/>
      </w:pPr>
      <w:bookmarkStart w:id="120" w:name="_Toc529790520"/>
      <w:r w:rsidRPr="00F23363">
        <w:t>Nomination of directors</w:t>
      </w:r>
      <w:bookmarkEnd w:id="120"/>
    </w:p>
    <w:p w14:paraId="05EC467C" w14:textId="77777777" w:rsidR="003C01EC" w:rsidRPr="00F23363" w:rsidRDefault="003C01EC" w:rsidP="003C01EC">
      <w:pPr>
        <w:pStyle w:val="Heading2"/>
        <w:numPr>
          <w:ilvl w:val="0"/>
          <w:numId w:val="0"/>
        </w:numPr>
        <w:ind w:left="360"/>
        <w:rPr>
          <w:b w:val="0"/>
          <w:szCs w:val="24"/>
        </w:rPr>
      </w:pPr>
    </w:p>
    <w:p w14:paraId="1CA269A3" w14:textId="1C60FBE5" w:rsidR="00AC7A0C" w:rsidRPr="00F23363" w:rsidRDefault="00280C48" w:rsidP="008302BB">
      <w:pPr>
        <w:pStyle w:val="Heading2"/>
        <w:numPr>
          <w:ilvl w:val="1"/>
          <w:numId w:val="1"/>
        </w:numPr>
        <w:ind w:left="993" w:hanging="567"/>
        <w:rPr>
          <w:b w:val="0"/>
          <w:szCs w:val="24"/>
        </w:rPr>
      </w:pPr>
      <w:bookmarkStart w:id="121" w:name="_Toc529790521"/>
      <w:r w:rsidRPr="00F23363">
        <w:rPr>
          <w:rFonts w:cs="ArialMT"/>
          <w:b w:val="0"/>
          <w:szCs w:val="24"/>
        </w:rPr>
        <w:t>All directors</w:t>
      </w:r>
      <w:r w:rsidR="00B60414" w:rsidRPr="00F23363">
        <w:rPr>
          <w:rFonts w:cs="ArialMT"/>
          <w:b w:val="0"/>
          <w:szCs w:val="24"/>
        </w:rPr>
        <w:t xml:space="preserve"> must be members </w:t>
      </w:r>
      <w:r w:rsidR="00E876C3">
        <w:rPr>
          <w:rFonts w:cs="ArialMT"/>
          <w:b w:val="0"/>
          <w:szCs w:val="24"/>
        </w:rPr>
        <w:t xml:space="preserve">in good standing </w:t>
      </w:r>
      <w:r w:rsidR="00B60414" w:rsidRPr="00F23363">
        <w:rPr>
          <w:rFonts w:cs="ArialMT"/>
          <w:b w:val="0"/>
          <w:szCs w:val="24"/>
        </w:rPr>
        <w:t xml:space="preserve">of the </w:t>
      </w:r>
      <w:r w:rsidR="003B796C">
        <w:rPr>
          <w:rFonts w:cs="ArialMT"/>
          <w:b w:val="0"/>
          <w:szCs w:val="24"/>
        </w:rPr>
        <w:t>Company (i</w:t>
      </w:r>
      <w:r w:rsidR="001F1881">
        <w:rPr>
          <w:rFonts w:cs="ArialMT"/>
          <w:b w:val="0"/>
          <w:szCs w:val="24"/>
        </w:rPr>
        <w:t>.</w:t>
      </w:r>
      <w:r w:rsidR="003B796C">
        <w:rPr>
          <w:rFonts w:cs="ArialMT"/>
          <w:b w:val="0"/>
          <w:szCs w:val="24"/>
        </w:rPr>
        <w:t>e</w:t>
      </w:r>
      <w:r w:rsidR="001F1881">
        <w:rPr>
          <w:rFonts w:cs="ArialMT"/>
          <w:b w:val="0"/>
          <w:szCs w:val="24"/>
        </w:rPr>
        <w:t>.</w:t>
      </w:r>
      <w:r w:rsidR="003B796C">
        <w:rPr>
          <w:rFonts w:cs="ArialMT"/>
          <w:b w:val="0"/>
          <w:szCs w:val="24"/>
        </w:rPr>
        <w:t xml:space="preserve"> the </w:t>
      </w:r>
      <w:r w:rsidR="005F6690">
        <w:rPr>
          <w:rFonts w:cs="ArialMT"/>
          <w:b w:val="0"/>
          <w:szCs w:val="24"/>
        </w:rPr>
        <w:t>Nuclear Institute</w:t>
      </w:r>
      <w:r w:rsidR="003B796C">
        <w:rPr>
          <w:rFonts w:cs="ArialMT"/>
          <w:b w:val="0"/>
          <w:szCs w:val="24"/>
        </w:rPr>
        <w:t>)</w:t>
      </w:r>
      <w:r w:rsidR="00B60414" w:rsidRPr="00F23363">
        <w:rPr>
          <w:rFonts w:cs="ArialMT"/>
          <w:b w:val="0"/>
          <w:szCs w:val="24"/>
        </w:rPr>
        <w:t>.</w:t>
      </w:r>
      <w:bookmarkEnd w:id="121"/>
      <w:r w:rsidR="00B60414" w:rsidRPr="00F23363">
        <w:rPr>
          <w:rFonts w:cs="ArialMT"/>
          <w:b w:val="0"/>
          <w:szCs w:val="24"/>
        </w:rPr>
        <w:t xml:space="preserve"> </w:t>
      </w:r>
    </w:p>
    <w:p w14:paraId="374D47DE" w14:textId="77777777" w:rsidR="00AC7A0C" w:rsidRPr="00F23363" w:rsidRDefault="00AC7A0C" w:rsidP="008302BB">
      <w:pPr>
        <w:pStyle w:val="Heading2"/>
        <w:numPr>
          <w:ilvl w:val="0"/>
          <w:numId w:val="0"/>
        </w:numPr>
        <w:ind w:left="993" w:hanging="567"/>
        <w:rPr>
          <w:b w:val="0"/>
          <w:szCs w:val="24"/>
        </w:rPr>
      </w:pPr>
    </w:p>
    <w:p w14:paraId="6C17EDCE" w14:textId="4E0D2FD8" w:rsidR="00AC7A0C" w:rsidRPr="00F23363" w:rsidRDefault="00B60414" w:rsidP="008302BB">
      <w:pPr>
        <w:pStyle w:val="Heading2"/>
        <w:numPr>
          <w:ilvl w:val="1"/>
          <w:numId w:val="1"/>
        </w:numPr>
        <w:ind w:left="993" w:hanging="567"/>
        <w:rPr>
          <w:b w:val="0"/>
          <w:szCs w:val="24"/>
        </w:rPr>
      </w:pPr>
      <w:bookmarkStart w:id="122" w:name="_Toc529790522"/>
      <w:r w:rsidRPr="00F23363">
        <w:rPr>
          <w:rFonts w:cs="ArialMT"/>
          <w:b w:val="0"/>
          <w:szCs w:val="24"/>
        </w:rPr>
        <w:t>Any member can put him or herself forward for appointment as a director by written notice to the board following an open call to the members for expressions of interest</w:t>
      </w:r>
      <w:r w:rsidR="003B796C">
        <w:rPr>
          <w:rFonts w:cs="ArialMT"/>
          <w:b w:val="0"/>
          <w:szCs w:val="24"/>
        </w:rPr>
        <w:t xml:space="preserve"> provid</w:t>
      </w:r>
      <w:r w:rsidR="001F1881">
        <w:rPr>
          <w:rFonts w:cs="ArialMT"/>
          <w:b w:val="0"/>
          <w:szCs w:val="24"/>
        </w:rPr>
        <w:t>ed</w:t>
      </w:r>
      <w:r w:rsidR="003B796C">
        <w:rPr>
          <w:rFonts w:cs="ArialMT"/>
          <w:b w:val="0"/>
          <w:szCs w:val="24"/>
        </w:rPr>
        <w:t xml:space="preserve"> they have the support of at least five other full members (Members or Fellows) in the manner prescribed by the Board of Directors</w:t>
      </w:r>
      <w:r w:rsidRPr="00F23363">
        <w:rPr>
          <w:rFonts w:cs="ArialMT"/>
          <w:b w:val="0"/>
          <w:szCs w:val="24"/>
        </w:rPr>
        <w:t>.</w:t>
      </w:r>
      <w:bookmarkEnd w:id="122"/>
      <w:r w:rsidRPr="00F23363">
        <w:rPr>
          <w:rFonts w:cs="ArialMT"/>
          <w:b w:val="0"/>
          <w:szCs w:val="24"/>
        </w:rPr>
        <w:t xml:space="preserve"> </w:t>
      </w:r>
    </w:p>
    <w:p w14:paraId="56004A3A" w14:textId="77777777" w:rsidR="00AC7A0C" w:rsidRPr="00F23363" w:rsidRDefault="00AC7A0C" w:rsidP="008302BB">
      <w:pPr>
        <w:pStyle w:val="Heading2"/>
        <w:numPr>
          <w:ilvl w:val="0"/>
          <w:numId w:val="0"/>
        </w:numPr>
        <w:ind w:left="993" w:hanging="567"/>
        <w:rPr>
          <w:b w:val="0"/>
          <w:szCs w:val="24"/>
        </w:rPr>
      </w:pPr>
    </w:p>
    <w:p w14:paraId="73039A72" w14:textId="77777777" w:rsidR="00AC7A0C" w:rsidRPr="00F23363" w:rsidRDefault="00B60414" w:rsidP="008302BB">
      <w:pPr>
        <w:pStyle w:val="Heading2"/>
        <w:numPr>
          <w:ilvl w:val="1"/>
          <w:numId w:val="1"/>
        </w:numPr>
        <w:ind w:left="993" w:hanging="567"/>
        <w:rPr>
          <w:b w:val="0"/>
          <w:szCs w:val="24"/>
        </w:rPr>
      </w:pPr>
      <w:bookmarkStart w:id="123" w:name="_Toc529790523"/>
      <w:r w:rsidRPr="00F23363">
        <w:rPr>
          <w:rFonts w:cs="ArialMT"/>
          <w:b w:val="0"/>
          <w:szCs w:val="24"/>
        </w:rPr>
        <w:t>All nominations shall be considered by the board</w:t>
      </w:r>
      <w:r w:rsidR="00AC7A0C" w:rsidRPr="00F23363">
        <w:rPr>
          <w:rFonts w:cs="ArialMT"/>
          <w:b w:val="0"/>
          <w:szCs w:val="24"/>
        </w:rPr>
        <w:t>’s Nominations Committee</w:t>
      </w:r>
      <w:r w:rsidRPr="00F23363">
        <w:rPr>
          <w:rFonts w:cs="ArialMT"/>
          <w:b w:val="0"/>
          <w:szCs w:val="24"/>
        </w:rPr>
        <w:t xml:space="preserve"> against appointment criteria which is based upon a skills matrix in relation to the expertise and knowledge which is required for the role being applied for.</w:t>
      </w:r>
      <w:bookmarkEnd w:id="123"/>
      <w:r w:rsidRPr="00F23363">
        <w:rPr>
          <w:rFonts w:cs="ArialMT"/>
          <w:b w:val="0"/>
          <w:szCs w:val="24"/>
        </w:rPr>
        <w:t xml:space="preserve"> </w:t>
      </w:r>
    </w:p>
    <w:p w14:paraId="4626A7A2" w14:textId="77777777" w:rsidR="00AC7A0C" w:rsidRPr="00F23363" w:rsidRDefault="00AC7A0C" w:rsidP="008302BB">
      <w:pPr>
        <w:pStyle w:val="Heading2"/>
        <w:numPr>
          <w:ilvl w:val="0"/>
          <w:numId w:val="0"/>
        </w:numPr>
        <w:ind w:left="993" w:hanging="567"/>
        <w:rPr>
          <w:b w:val="0"/>
          <w:szCs w:val="24"/>
        </w:rPr>
      </w:pPr>
    </w:p>
    <w:p w14:paraId="16415328" w14:textId="3B5A7425" w:rsidR="00AC7A0C" w:rsidRPr="00F23363" w:rsidRDefault="00B60414" w:rsidP="008302BB">
      <w:pPr>
        <w:pStyle w:val="Heading2"/>
        <w:numPr>
          <w:ilvl w:val="1"/>
          <w:numId w:val="1"/>
        </w:numPr>
        <w:ind w:left="993" w:hanging="567"/>
        <w:rPr>
          <w:b w:val="0"/>
          <w:szCs w:val="24"/>
        </w:rPr>
      </w:pPr>
      <w:bookmarkStart w:id="124" w:name="_Toc529790524"/>
      <w:r w:rsidRPr="00F23363">
        <w:rPr>
          <w:rFonts w:cs="ArialMT"/>
          <w:b w:val="0"/>
          <w:szCs w:val="24"/>
        </w:rPr>
        <w:t xml:space="preserve">No person will be proposed for appointment as a director unless they meet the </w:t>
      </w:r>
      <w:r w:rsidR="007F0949">
        <w:rPr>
          <w:rFonts w:cs="ArialMT"/>
          <w:b w:val="0"/>
          <w:szCs w:val="24"/>
        </w:rPr>
        <w:t>appropriate criteria set out by the directors and as assessed through</w:t>
      </w:r>
      <w:r w:rsidRPr="00F23363">
        <w:rPr>
          <w:rFonts w:cs="ArialMT"/>
          <w:b w:val="0"/>
          <w:szCs w:val="24"/>
        </w:rPr>
        <w:t xml:space="preserve"> the skills matrix.</w:t>
      </w:r>
      <w:bookmarkEnd w:id="124"/>
      <w:r w:rsidRPr="00F23363">
        <w:rPr>
          <w:rFonts w:cs="ArialMT"/>
          <w:b w:val="0"/>
          <w:szCs w:val="24"/>
        </w:rPr>
        <w:t xml:space="preserve"> </w:t>
      </w:r>
    </w:p>
    <w:p w14:paraId="56B59755" w14:textId="77777777" w:rsidR="00AC7A0C" w:rsidRPr="00F23363" w:rsidRDefault="00AC7A0C" w:rsidP="008302BB">
      <w:pPr>
        <w:pStyle w:val="Heading2"/>
        <w:numPr>
          <w:ilvl w:val="0"/>
          <w:numId w:val="0"/>
        </w:numPr>
        <w:ind w:left="993" w:hanging="567"/>
        <w:rPr>
          <w:b w:val="0"/>
          <w:szCs w:val="24"/>
        </w:rPr>
      </w:pPr>
    </w:p>
    <w:p w14:paraId="654C92A9" w14:textId="31C4F25A" w:rsidR="00B60414" w:rsidRPr="00F23363" w:rsidRDefault="00B60414" w:rsidP="008302BB">
      <w:pPr>
        <w:pStyle w:val="Heading2"/>
        <w:numPr>
          <w:ilvl w:val="1"/>
          <w:numId w:val="1"/>
        </w:numPr>
        <w:ind w:left="993" w:hanging="567"/>
        <w:rPr>
          <w:b w:val="0"/>
          <w:szCs w:val="24"/>
        </w:rPr>
      </w:pPr>
      <w:bookmarkStart w:id="125" w:name="_Toc529790525"/>
      <w:r w:rsidRPr="00F23363">
        <w:rPr>
          <w:rFonts w:cs="ArialMT"/>
          <w:b w:val="0"/>
          <w:szCs w:val="24"/>
        </w:rPr>
        <w:t xml:space="preserve">Not less than seven nor more than 28 clear days before the date appointed for holding a general meeting, notice shall be given to all who are entitled to receive notice of the general meeting of those persons who have been successfully nominated for </w:t>
      </w:r>
      <w:r w:rsidR="00AC7A0C" w:rsidRPr="00F23363">
        <w:rPr>
          <w:rFonts w:cs="ArialMT"/>
          <w:b w:val="0"/>
          <w:szCs w:val="24"/>
        </w:rPr>
        <w:t xml:space="preserve">election or </w:t>
      </w:r>
      <w:r w:rsidRPr="00F23363">
        <w:rPr>
          <w:rFonts w:cs="ArialMT"/>
          <w:b w:val="0"/>
          <w:szCs w:val="24"/>
        </w:rPr>
        <w:t>re-appointment as a director to be approved by the members at such general meeting. The notice shall give such particulars of those persons as the directors see fit.</w:t>
      </w:r>
      <w:bookmarkEnd w:id="125"/>
      <w:r w:rsidRPr="00F23363">
        <w:rPr>
          <w:rFonts w:cs="ArialMT"/>
          <w:b w:val="0"/>
          <w:szCs w:val="24"/>
        </w:rPr>
        <w:t xml:space="preserve"> </w:t>
      </w:r>
    </w:p>
    <w:p w14:paraId="4EFC0067" w14:textId="77777777" w:rsidR="004A3E3E" w:rsidRPr="00F23363" w:rsidRDefault="004A3E3E" w:rsidP="004A3E3E">
      <w:pPr>
        <w:rPr>
          <w:rFonts w:asciiTheme="majorHAnsi" w:hAnsiTheme="majorHAnsi"/>
          <w:szCs w:val="24"/>
        </w:rPr>
      </w:pPr>
    </w:p>
    <w:p w14:paraId="384F0745" w14:textId="77777777" w:rsidR="00F74B6E" w:rsidRPr="00F23363" w:rsidRDefault="00A71B04" w:rsidP="00F74B6E">
      <w:pPr>
        <w:pStyle w:val="Heading2"/>
      </w:pPr>
      <w:bookmarkStart w:id="126" w:name="_Toc529790526"/>
      <w:r w:rsidRPr="00F23363">
        <w:t>Methods of appointing directors</w:t>
      </w:r>
      <w:bookmarkEnd w:id="126"/>
    </w:p>
    <w:p w14:paraId="29EB10DA" w14:textId="77777777" w:rsidR="00F74B6E" w:rsidRPr="00F23363" w:rsidRDefault="00F74B6E" w:rsidP="00F74B6E">
      <w:pPr>
        <w:pStyle w:val="Heading2"/>
        <w:numPr>
          <w:ilvl w:val="0"/>
          <w:numId w:val="0"/>
        </w:numPr>
        <w:ind w:left="360"/>
        <w:rPr>
          <w:b w:val="0"/>
          <w:szCs w:val="24"/>
        </w:rPr>
      </w:pPr>
    </w:p>
    <w:p w14:paraId="0264C37E" w14:textId="21B22D0C" w:rsidR="00F74B6E" w:rsidRPr="00F23363" w:rsidRDefault="00F74B6E" w:rsidP="008302BB">
      <w:pPr>
        <w:pStyle w:val="Heading2"/>
        <w:numPr>
          <w:ilvl w:val="1"/>
          <w:numId w:val="1"/>
        </w:numPr>
        <w:ind w:left="993" w:hanging="567"/>
        <w:rPr>
          <w:b w:val="0"/>
          <w:szCs w:val="24"/>
        </w:rPr>
      </w:pPr>
      <w:bookmarkStart w:id="127" w:name="_Toc529790527"/>
      <w:r w:rsidRPr="00F23363">
        <w:rPr>
          <w:b w:val="0"/>
          <w:szCs w:val="24"/>
        </w:rPr>
        <w:t xml:space="preserve">Any appointment of a director shall be approved by the members at a general meeting </w:t>
      </w:r>
      <w:r w:rsidRPr="00F23363">
        <w:rPr>
          <w:rFonts w:cs="ArialMT"/>
          <w:b w:val="0"/>
          <w:szCs w:val="24"/>
        </w:rPr>
        <w:t xml:space="preserve">following nomination in accordance with </w:t>
      </w:r>
      <w:r w:rsidR="00861E48">
        <w:rPr>
          <w:rFonts w:cs="ArialMT"/>
          <w:b w:val="0"/>
          <w:szCs w:val="24"/>
        </w:rPr>
        <w:t>Article</w:t>
      </w:r>
      <w:r w:rsidRPr="00F23363">
        <w:rPr>
          <w:rFonts w:cs="ArialMT"/>
          <w:b w:val="0"/>
          <w:szCs w:val="24"/>
        </w:rPr>
        <w:t xml:space="preserve"> </w:t>
      </w:r>
      <w:r w:rsidR="005D390B" w:rsidRPr="00F23363">
        <w:rPr>
          <w:rFonts w:cs="ArialMT"/>
          <w:b w:val="0"/>
          <w:szCs w:val="24"/>
        </w:rPr>
        <w:t>23</w:t>
      </w:r>
      <w:r w:rsidRPr="00F23363">
        <w:rPr>
          <w:rFonts w:cs="ArialMT"/>
          <w:b w:val="0"/>
          <w:szCs w:val="24"/>
        </w:rPr>
        <w:t>.</w:t>
      </w:r>
      <w:bookmarkEnd w:id="127"/>
      <w:r w:rsidRPr="00F23363">
        <w:rPr>
          <w:rFonts w:cs="ArialMT"/>
          <w:b w:val="0"/>
          <w:szCs w:val="24"/>
        </w:rPr>
        <w:t xml:space="preserve"> </w:t>
      </w:r>
    </w:p>
    <w:p w14:paraId="663AB683" w14:textId="77777777" w:rsidR="00F74B6E" w:rsidRPr="00F23363" w:rsidRDefault="00F74B6E" w:rsidP="008302BB">
      <w:pPr>
        <w:pStyle w:val="Heading2"/>
        <w:numPr>
          <w:ilvl w:val="0"/>
          <w:numId w:val="0"/>
        </w:numPr>
        <w:ind w:left="993" w:hanging="567"/>
        <w:rPr>
          <w:b w:val="0"/>
          <w:szCs w:val="24"/>
        </w:rPr>
      </w:pPr>
    </w:p>
    <w:p w14:paraId="16E807F5" w14:textId="77777777" w:rsidR="00F74B6E" w:rsidRPr="00F23363" w:rsidRDefault="00F74B6E" w:rsidP="008302BB">
      <w:pPr>
        <w:pStyle w:val="Heading2"/>
        <w:numPr>
          <w:ilvl w:val="1"/>
          <w:numId w:val="1"/>
        </w:numPr>
        <w:ind w:left="993" w:hanging="567"/>
        <w:rPr>
          <w:b w:val="0"/>
          <w:szCs w:val="24"/>
        </w:rPr>
      </w:pPr>
      <w:bookmarkStart w:id="128" w:name="_Toc529790528"/>
      <w:r w:rsidRPr="00F23363">
        <w:rPr>
          <w:rFonts w:cs="ArialMT"/>
          <w:b w:val="0"/>
          <w:szCs w:val="24"/>
        </w:rPr>
        <w:t>No person shall be appointed or reappointed as a director at a general meeting unless:</w:t>
      </w:r>
      <w:bookmarkEnd w:id="128"/>
      <w:r w:rsidRPr="00F23363">
        <w:rPr>
          <w:rFonts w:cs="ArialMT"/>
          <w:b w:val="0"/>
          <w:szCs w:val="24"/>
        </w:rPr>
        <w:t xml:space="preserve"> </w:t>
      </w:r>
    </w:p>
    <w:p w14:paraId="54C27A5F" w14:textId="77777777" w:rsidR="00F74B6E" w:rsidRPr="00F23363" w:rsidRDefault="00F74B6E" w:rsidP="008302BB">
      <w:pPr>
        <w:pStyle w:val="Heading2"/>
        <w:numPr>
          <w:ilvl w:val="0"/>
          <w:numId w:val="0"/>
        </w:numPr>
        <w:ind w:left="993" w:hanging="567"/>
        <w:rPr>
          <w:b w:val="0"/>
          <w:szCs w:val="24"/>
        </w:rPr>
      </w:pPr>
    </w:p>
    <w:p w14:paraId="02FA6657" w14:textId="2CCA947D" w:rsidR="00F74B6E" w:rsidRPr="00F23363" w:rsidRDefault="00F74B6E" w:rsidP="008302BB">
      <w:pPr>
        <w:pStyle w:val="Heading2"/>
        <w:numPr>
          <w:ilvl w:val="2"/>
          <w:numId w:val="1"/>
        </w:numPr>
        <w:ind w:left="1843" w:hanging="850"/>
        <w:rPr>
          <w:b w:val="0"/>
          <w:szCs w:val="24"/>
        </w:rPr>
      </w:pPr>
      <w:bookmarkStart w:id="129" w:name="_Toc529790529"/>
      <w:r w:rsidRPr="00F23363">
        <w:rPr>
          <w:rFonts w:cs="ArialMT"/>
          <w:b w:val="0"/>
          <w:szCs w:val="24"/>
        </w:rPr>
        <w:t xml:space="preserve">they have been nominated in accordance with </w:t>
      </w:r>
      <w:r w:rsidR="00861E48">
        <w:rPr>
          <w:rFonts w:cs="ArialMT"/>
          <w:b w:val="0"/>
          <w:szCs w:val="24"/>
        </w:rPr>
        <w:t>Article</w:t>
      </w:r>
      <w:r w:rsidRPr="00F23363">
        <w:rPr>
          <w:rFonts w:cs="ArialMT"/>
          <w:b w:val="0"/>
          <w:szCs w:val="24"/>
        </w:rPr>
        <w:t xml:space="preserve"> </w:t>
      </w:r>
      <w:r w:rsidR="005D390B" w:rsidRPr="00F23363">
        <w:rPr>
          <w:rFonts w:cs="ArialMT"/>
          <w:b w:val="0"/>
          <w:szCs w:val="24"/>
        </w:rPr>
        <w:t>23</w:t>
      </w:r>
      <w:r w:rsidRPr="00F23363">
        <w:rPr>
          <w:rFonts w:cs="ArialMT"/>
          <w:b w:val="0"/>
          <w:szCs w:val="24"/>
        </w:rPr>
        <w:t>; and</w:t>
      </w:r>
      <w:bookmarkEnd w:id="129"/>
      <w:r w:rsidRPr="00F23363">
        <w:rPr>
          <w:rFonts w:cs="ArialMT"/>
          <w:b w:val="0"/>
          <w:szCs w:val="24"/>
        </w:rPr>
        <w:t xml:space="preserve"> </w:t>
      </w:r>
    </w:p>
    <w:p w14:paraId="12A4DEB6" w14:textId="77777777" w:rsidR="00F74B6E" w:rsidRPr="00F23363" w:rsidRDefault="00F74B6E" w:rsidP="008302BB">
      <w:pPr>
        <w:pStyle w:val="Heading2"/>
        <w:numPr>
          <w:ilvl w:val="0"/>
          <w:numId w:val="0"/>
        </w:numPr>
        <w:ind w:left="1843" w:hanging="850"/>
        <w:rPr>
          <w:b w:val="0"/>
          <w:szCs w:val="24"/>
        </w:rPr>
      </w:pPr>
    </w:p>
    <w:p w14:paraId="3290E2B8" w14:textId="77777777" w:rsidR="00F74B6E" w:rsidRPr="00F23363" w:rsidRDefault="00F74B6E" w:rsidP="008302BB">
      <w:pPr>
        <w:pStyle w:val="Heading2"/>
        <w:numPr>
          <w:ilvl w:val="2"/>
          <w:numId w:val="1"/>
        </w:numPr>
        <w:ind w:left="1843" w:hanging="850"/>
        <w:rPr>
          <w:b w:val="0"/>
          <w:szCs w:val="24"/>
        </w:rPr>
      </w:pPr>
      <w:bookmarkStart w:id="130" w:name="_Toc529790530"/>
      <w:r w:rsidRPr="00F23363">
        <w:rPr>
          <w:rFonts w:cs="ArialMT"/>
          <w:b w:val="0"/>
          <w:szCs w:val="24"/>
        </w:rPr>
        <w:t>they are willing and able to act as a director.</w:t>
      </w:r>
      <w:bookmarkEnd w:id="130"/>
      <w:r w:rsidRPr="00F23363">
        <w:rPr>
          <w:rFonts w:cs="ArialMT"/>
          <w:b w:val="0"/>
          <w:szCs w:val="24"/>
        </w:rPr>
        <w:t xml:space="preserve"> </w:t>
      </w:r>
    </w:p>
    <w:p w14:paraId="3FEFEAF7" w14:textId="77777777" w:rsidR="00F74B6E" w:rsidRPr="00F23363" w:rsidRDefault="00F74B6E" w:rsidP="008302BB">
      <w:pPr>
        <w:pStyle w:val="Heading2"/>
        <w:numPr>
          <w:ilvl w:val="0"/>
          <w:numId w:val="0"/>
        </w:numPr>
        <w:ind w:left="993" w:hanging="567"/>
        <w:rPr>
          <w:b w:val="0"/>
          <w:szCs w:val="24"/>
        </w:rPr>
      </w:pPr>
    </w:p>
    <w:p w14:paraId="258A3FEB" w14:textId="753D84AC" w:rsidR="00F74B6E" w:rsidRPr="00F23363" w:rsidRDefault="00F74B6E" w:rsidP="008302BB">
      <w:pPr>
        <w:pStyle w:val="Heading2"/>
        <w:numPr>
          <w:ilvl w:val="1"/>
          <w:numId w:val="1"/>
        </w:numPr>
        <w:ind w:left="993" w:hanging="567"/>
        <w:rPr>
          <w:b w:val="0"/>
          <w:szCs w:val="24"/>
        </w:rPr>
      </w:pPr>
      <w:bookmarkStart w:id="131" w:name="_Toc529790531"/>
      <w:r w:rsidRPr="00F23363">
        <w:rPr>
          <w:rFonts w:cs="ArialMT"/>
          <w:b w:val="0"/>
          <w:szCs w:val="24"/>
        </w:rPr>
        <w:t xml:space="preserve">All directors shall be appointed with effect from </w:t>
      </w:r>
      <w:r w:rsidR="00476C12" w:rsidRPr="00F23363">
        <w:rPr>
          <w:rFonts w:cs="ArialMT"/>
          <w:b w:val="0"/>
          <w:szCs w:val="24"/>
        </w:rPr>
        <w:t>1 October</w:t>
      </w:r>
      <w:r w:rsidRPr="00F23363">
        <w:rPr>
          <w:rFonts w:cs="ArialMT"/>
          <w:b w:val="0"/>
          <w:szCs w:val="24"/>
        </w:rPr>
        <w:t xml:space="preserve"> </w:t>
      </w:r>
      <w:r w:rsidR="005D390B" w:rsidRPr="00F23363">
        <w:rPr>
          <w:rFonts w:cs="ArialMT"/>
          <w:b w:val="0"/>
          <w:szCs w:val="24"/>
        </w:rPr>
        <w:t xml:space="preserve">following the </w:t>
      </w:r>
      <w:r w:rsidRPr="00F23363">
        <w:rPr>
          <w:rFonts w:cs="ArialMT"/>
          <w:b w:val="0"/>
          <w:szCs w:val="24"/>
        </w:rPr>
        <w:t>general meeting at which their appointments are approved, unless an alternative effective date is stated in the resolution appointing such director.</w:t>
      </w:r>
      <w:bookmarkEnd w:id="131"/>
      <w:r w:rsidRPr="00F23363">
        <w:rPr>
          <w:rFonts w:cs="ArialMT"/>
          <w:b w:val="0"/>
          <w:szCs w:val="24"/>
        </w:rPr>
        <w:t xml:space="preserve"> </w:t>
      </w:r>
    </w:p>
    <w:p w14:paraId="278D1F65" w14:textId="77777777" w:rsidR="00F74B6E" w:rsidRPr="00F23363" w:rsidRDefault="00F74B6E" w:rsidP="008302BB">
      <w:pPr>
        <w:pStyle w:val="Heading2"/>
        <w:numPr>
          <w:ilvl w:val="0"/>
          <w:numId w:val="0"/>
        </w:numPr>
        <w:ind w:left="993" w:hanging="567"/>
        <w:rPr>
          <w:b w:val="0"/>
          <w:szCs w:val="24"/>
        </w:rPr>
      </w:pPr>
    </w:p>
    <w:p w14:paraId="3A4ED5E6" w14:textId="6C903D32" w:rsidR="00F74B6E" w:rsidRPr="00F23363" w:rsidRDefault="00F74B6E" w:rsidP="008302BB">
      <w:pPr>
        <w:pStyle w:val="Heading2"/>
        <w:numPr>
          <w:ilvl w:val="1"/>
          <w:numId w:val="1"/>
        </w:numPr>
        <w:ind w:left="993" w:hanging="567"/>
        <w:rPr>
          <w:b w:val="0"/>
          <w:szCs w:val="24"/>
        </w:rPr>
      </w:pPr>
      <w:bookmarkStart w:id="132" w:name="_Toc529790532"/>
      <w:r w:rsidRPr="00F23363">
        <w:rPr>
          <w:rFonts w:cs="ArialMT"/>
          <w:b w:val="0"/>
          <w:szCs w:val="24"/>
        </w:rPr>
        <w:t>Where a director is appointed to the role of President, such appointment shall be for a period of t</w:t>
      </w:r>
      <w:r w:rsidR="00B4316A" w:rsidRPr="00F23363">
        <w:rPr>
          <w:rFonts w:cs="ArialMT"/>
          <w:b w:val="0"/>
          <w:szCs w:val="24"/>
        </w:rPr>
        <w:t>wo</w:t>
      </w:r>
      <w:r w:rsidRPr="00F23363">
        <w:rPr>
          <w:rFonts w:cs="ArialMT"/>
          <w:b w:val="0"/>
          <w:szCs w:val="24"/>
        </w:rPr>
        <w:t xml:space="preserve"> years (the </w:t>
      </w:r>
      <w:r w:rsidRPr="00F23363">
        <w:rPr>
          <w:rFonts w:cs="Arial"/>
          <w:b w:val="0"/>
          <w:bCs/>
          <w:szCs w:val="24"/>
        </w:rPr>
        <w:t>“</w:t>
      </w:r>
      <w:r w:rsidR="00DF54CA" w:rsidRPr="00F23363">
        <w:rPr>
          <w:rFonts w:cs="Arial"/>
          <w:b w:val="0"/>
          <w:bCs/>
          <w:szCs w:val="24"/>
        </w:rPr>
        <w:t>President</w:t>
      </w:r>
      <w:r w:rsidRPr="00F23363">
        <w:rPr>
          <w:rFonts w:cs="Arial"/>
          <w:b w:val="0"/>
          <w:bCs/>
          <w:szCs w:val="24"/>
        </w:rPr>
        <w:t xml:space="preserve"> Appointment Period”</w:t>
      </w:r>
      <w:r w:rsidRPr="00F23363">
        <w:rPr>
          <w:rFonts w:cs="ArialMT"/>
          <w:b w:val="0"/>
          <w:szCs w:val="24"/>
        </w:rPr>
        <w:t xml:space="preserve">). Before commencing the </w:t>
      </w:r>
      <w:r w:rsidR="00DF54CA" w:rsidRPr="00F23363">
        <w:rPr>
          <w:rFonts w:cs="ArialMT"/>
          <w:b w:val="0"/>
          <w:szCs w:val="24"/>
        </w:rPr>
        <w:t>President</w:t>
      </w:r>
      <w:r w:rsidRPr="00F23363">
        <w:rPr>
          <w:rFonts w:cs="ArialMT"/>
          <w:b w:val="0"/>
          <w:szCs w:val="24"/>
        </w:rPr>
        <w:t xml:space="preserve"> Appointment Period, the appointee shall be designated as </w:t>
      </w:r>
      <w:r w:rsidR="00DF54CA" w:rsidRPr="00F23363">
        <w:rPr>
          <w:rFonts w:cs="ArialMT"/>
          <w:b w:val="0"/>
          <w:szCs w:val="24"/>
        </w:rPr>
        <w:t>President</w:t>
      </w:r>
      <w:r w:rsidRPr="00F23363">
        <w:rPr>
          <w:rFonts w:cs="ArialMT"/>
          <w:b w:val="0"/>
          <w:szCs w:val="24"/>
        </w:rPr>
        <w:t xml:space="preserve"> Elect for a period of 12 months. At the conclusion of the </w:t>
      </w:r>
      <w:r w:rsidR="00DF54CA" w:rsidRPr="00F23363">
        <w:rPr>
          <w:rFonts w:cs="ArialMT"/>
          <w:b w:val="0"/>
          <w:szCs w:val="24"/>
        </w:rPr>
        <w:t>President</w:t>
      </w:r>
      <w:r w:rsidRPr="00F23363">
        <w:rPr>
          <w:rFonts w:cs="ArialMT"/>
          <w:b w:val="0"/>
          <w:szCs w:val="24"/>
        </w:rPr>
        <w:t xml:space="preserve"> Appointment Period, the appointee shall be designated Immediate Past </w:t>
      </w:r>
      <w:r w:rsidR="00DF54CA" w:rsidRPr="00F23363">
        <w:rPr>
          <w:rFonts w:cs="ArialMT"/>
          <w:b w:val="0"/>
          <w:szCs w:val="24"/>
        </w:rPr>
        <w:t>President</w:t>
      </w:r>
      <w:r w:rsidRPr="00F23363">
        <w:rPr>
          <w:rFonts w:cs="ArialMT"/>
          <w:b w:val="0"/>
          <w:szCs w:val="24"/>
        </w:rPr>
        <w:t xml:space="preserve"> for a period of 12 months. No person may be appointed to the role of </w:t>
      </w:r>
      <w:r w:rsidR="00D30EB7" w:rsidRPr="00F23363">
        <w:rPr>
          <w:rFonts w:cs="ArialMT"/>
          <w:b w:val="0"/>
          <w:szCs w:val="24"/>
        </w:rPr>
        <w:t>President</w:t>
      </w:r>
      <w:r w:rsidRPr="00F23363">
        <w:rPr>
          <w:rFonts w:cs="ArialMT"/>
          <w:b w:val="0"/>
          <w:szCs w:val="24"/>
        </w:rPr>
        <w:t xml:space="preserve"> for more than one </w:t>
      </w:r>
      <w:r w:rsidR="00DF54CA" w:rsidRPr="00F23363">
        <w:rPr>
          <w:rFonts w:cs="ArialMT"/>
          <w:b w:val="0"/>
          <w:szCs w:val="24"/>
        </w:rPr>
        <w:t>President</w:t>
      </w:r>
      <w:r w:rsidRPr="00F23363">
        <w:rPr>
          <w:rFonts w:cs="ArialMT"/>
          <w:b w:val="0"/>
          <w:szCs w:val="24"/>
        </w:rPr>
        <w:t xml:space="preserve"> Appointment Period.</w:t>
      </w:r>
      <w:bookmarkEnd w:id="132"/>
      <w:r w:rsidRPr="00F23363">
        <w:rPr>
          <w:rFonts w:cs="ArialMT"/>
          <w:b w:val="0"/>
          <w:szCs w:val="24"/>
        </w:rPr>
        <w:t xml:space="preserve"> </w:t>
      </w:r>
    </w:p>
    <w:p w14:paraId="63B8898E" w14:textId="77777777" w:rsidR="00F74B6E" w:rsidRPr="00F23363" w:rsidRDefault="00F74B6E" w:rsidP="008302BB">
      <w:pPr>
        <w:pStyle w:val="Heading2"/>
        <w:numPr>
          <w:ilvl w:val="0"/>
          <w:numId w:val="0"/>
        </w:numPr>
        <w:ind w:left="993" w:hanging="567"/>
        <w:rPr>
          <w:b w:val="0"/>
          <w:szCs w:val="24"/>
        </w:rPr>
      </w:pPr>
    </w:p>
    <w:p w14:paraId="0263A136" w14:textId="4B16F339" w:rsidR="00F74B6E" w:rsidRPr="00F23363" w:rsidRDefault="00F74B6E" w:rsidP="008302BB">
      <w:pPr>
        <w:pStyle w:val="Heading2"/>
        <w:numPr>
          <w:ilvl w:val="1"/>
          <w:numId w:val="1"/>
        </w:numPr>
        <w:ind w:left="993" w:hanging="567"/>
        <w:rPr>
          <w:rFonts w:cs="ArialMT"/>
          <w:b w:val="0"/>
          <w:szCs w:val="24"/>
        </w:rPr>
      </w:pPr>
      <w:bookmarkStart w:id="133" w:name="_Toc529790533"/>
      <w:r w:rsidRPr="00F23363">
        <w:rPr>
          <w:rFonts w:cs="ArialMT"/>
          <w:b w:val="0"/>
          <w:szCs w:val="24"/>
        </w:rPr>
        <w:t>Where a director is appointed to a role as office bearer other than as President, such appointment shall be for a period of three years (the "</w:t>
      </w:r>
      <w:r w:rsidRPr="00F23363">
        <w:rPr>
          <w:rFonts w:cs="Arial"/>
          <w:b w:val="0"/>
          <w:bCs/>
          <w:szCs w:val="24"/>
        </w:rPr>
        <w:t>Appointment Period</w:t>
      </w:r>
      <w:r w:rsidRPr="00F23363">
        <w:rPr>
          <w:rFonts w:cs="ArialMT"/>
          <w:b w:val="0"/>
          <w:szCs w:val="24"/>
        </w:rPr>
        <w:t xml:space="preserve">"). Appointment Periods, save always that any director appointed by the board to fill a vacancy in accordance with </w:t>
      </w:r>
      <w:r w:rsidR="00861E48">
        <w:rPr>
          <w:rFonts w:cs="ArialMT"/>
          <w:b w:val="0"/>
          <w:szCs w:val="24"/>
        </w:rPr>
        <w:t>Article</w:t>
      </w:r>
      <w:r w:rsidRPr="00F23363">
        <w:rPr>
          <w:rFonts w:cs="ArialMT"/>
          <w:b w:val="0"/>
          <w:szCs w:val="24"/>
        </w:rPr>
        <w:t xml:space="preserve"> </w:t>
      </w:r>
      <w:r w:rsidR="00C75593" w:rsidRPr="00F23363">
        <w:rPr>
          <w:rFonts w:cs="ArialMT"/>
          <w:b w:val="0"/>
          <w:szCs w:val="24"/>
        </w:rPr>
        <w:t>22.4</w:t>
      </w:r>
      <w:r w:rsidR="008302BB">
        <w:rPr>
          <w:rFonts w:cs="ArialMT"/>
          <w:b w:val="0"/>
          <w:szCs w:val="24"/>
        </w:rPr>
        <w:t>,</w:t>
      </w:r>
      <w:r w:rsidRPr="00F23363">
        <w:rPr>
          <w:rFonts w:cs="ArialMT"/>
          <w:b w:val="0"/>
          <w:szCs w:val="24"/>
        </w:rPr>
        <w:t xml:space="preserve"> shall be entitled to serve in that vacant position until 3</w:t>
      </w:r>
      <w:r w:rsidR="00CC5B2C" w:rsidRPr="00F23363">
        <w:rPr>
          <w:rFonts w:cs="ArialMT"/>
          <w:b w:val="0"/>
          <w:szCs w:val="24"/>
        </w:rPr>
        <w:t>0 Septembe</w:t>
      </w:r>
      <w:r w:rsidR="00C75593" w:rsidRPr="00F23363">
        <w:rPr>
          <w:rFonts w:cs="ArialMT"/>
          <w:b w:val="0"/>
          <w:szCs w:val="24"/>
        </w:rPr>
        <w:t>r</w:t>
      </w:r>
      <w:r w:rsidRPr="00F23363">
        <w:rPr>
          <w:rFonts w:cs="ArialMT"/>
          <w:b w:val="0"/>
          <w:szCs w:val="24"/>
        </w:rPr>
        <w:t xml:space="preserve"> of that calendar year and may be reappointed to the same office for a further full</w:t>
      </w:r>
      <w:r w:rsidR="00FA4F8A" w:rsidRPr="00F23363">
        <w:rPr>
          <w:rFonts w:cs="ArialMT"/>
          <w:b w:val="0"/>
          <w:szCs w:val="24"/>
        </w:rPr>
        <w:t xml:space="preserve"> consecutive Appointment Period</w:t>
      </w:r>
      <w:r w:rsidRPr="00F23363">
        <w:rPr>
          <w:rFonts w:cs="ArialMT"/>
          <w:b w:val="0"/>
          <w:szCs w:val="24"/>
        </w:rPr>
        <w:t xml:space="preserve">. For the avoidance of doubt, as specified in </w:t>
      </w:r>
      <w:r w:rsidR="00861E48">
        <w:rPr>
          <w:rFonts w:cs="ArialMT"/>
          <w:b w:val="0"/>
          <w:szCs w:val="24"/>
        </w:rPr>
        <w:t>Article</w:t>
      </w:r>
      <w:r w:rsidRPr="00F23363">
        <w:rPr>
          <w:rFonts w:cs="ArialMT"/>
          <w:b w:val="0"/>
          <w:szCs w:val="24"/>
        </w:rPr>
        <w:t xml:space="preserve"> </w:t>
      </w:r>
      <w:r w:rsidR="00C75593" w:rsidRPr="00F23363">
        <w:rPr>
          <w:rFonts w:cs="ArialMT"/>
          <w:b w:val="0"/>
          <w:szCs w:val="24"/>
        </w:rPr>
        <w:t>24.4</w:t>
      </w:r>
      <w:r w:rsidRPr="00F23363">
        <w:rPr>
          <w:rFonts w:cs="ArialMT"/>
          <w:b w:val="0"/>
          <w:szCs w:val="24"/>
        </w:rPr>
        <w:t xml:space="preserve">, no person may be appointed to the role of President for more than one </w:t>
      </w:r>
      <w:r w:rsidR="00C75593" w:rsidRPr="00F23363">
        <w:rPr>
          <w:rFonts w:cs="ArialMT"/>
          <w:b w:val="0"/>
          <w:szCs w:val="24"/>
        </w:rPr>
        <w:t>President</w:t>
      </w:r>
      <w:r w:rsidRPr="00F23363">
        <w:rPr>
          <w:rFonts w:cs="ArialMT"/>
          <w:b w:val="0"/>
          <w:szCs w:val="24"/>
        </w:rPr>
        <w:t xml:space="preserve"> Appointment Period.</w:t>
      </w:r>
      <w:bookmarkEnd w:id="133"/>
      <w:r w:rsidRPr="00F23363">
        <w:rPr>
          <w:rFonts w:cs="ArialMT"/>
          <w:b w:val="0"/>
          <w:szCs w:val="24"/>
        </w:rPr>
        <w:t xml:space="preserve"> </w:t>
      </w:r>
    </w:p>
    <w:p w14:paraId="48A1E706" w14:textId="77777777" w:rsidR="002127A6" w:rsidRPr="00F23363" w:rsidRDefault="002127A6" w:rsidP="008302BB">
      <w:pPr>
        <w:ind w:left="993" w:hanging="567"/>
      </w:pPr>
    </w:p>
    <w:p w14:paraId="0628AC26" w14:textId="2D54A305" w:rsidR="002127A6" w:rsidRPr="00F23363" w:rsidRDefault="002127A6" w:rsidP="008302BB">
      <w:pPr>
        <w:pStyle w:val="Heading2"/>
        <w:numPr>
          <w:ilvl w:val="1"/>
          <w:numId w:val="1"/>
        </w:numPr>
        <w:ind w:left="993" w:hanging="567"/>
      </w:pPr>
      <w:r w:rsidRPr="00F23363">
        <w:rPr>
          <w:rFonts w:cs="ArialMT"/>
          <w:b w:val="0"/>
          <w:szCs w:val="24"/>
        </w:rPr>
        <w:t xml:space="preserve">Irrespective of the Appointment Periods specified in </w:t>
      </w:r>
      <w:r w:rsidR="00861E48">
        <w:rPr>
          <w:rFonts w:cs="ArialMT"/>
          <w:b w:val="0"/>
          <w:szCs w:val="24"/>
        </w:rPr>
        <w:t>Article</w:t>
      </w:r>
      <w:r w:rsidRPr="00F23363">
        <w:rPr>
          <w:rFonts w:cs="ArialMT"/>
          <w:b w:val="0"/>
          <w:szCs w:val="24"/>
        </w:rPr>
        <w:t xml:space="preserve"> 22.4 and 24.4, a director shall not be entitled to maintain their directorship for more than a combined total of six years as a director and/or office bearer.</w:t>
      </w:r>
    </w:p>
    <w:p w14:paraId="120232FC" w14:textId="77777777" w:rsidR="00F74B6E" w:rsidRPr="00F23363" w:rsidRDefault="00F74B6E" w:rsidP="008302BB">
      <w:pPr>
        <w:pStyle w:val="Heading2"/>
        <w:numPr>
          <w:ilvl w:val="0"/>
          <w:numId w:val="0"/>
        </w:numPr>
        <w:ind w:left="993" w:hanging="567"/>
        <w:rPr>
          <w:b w:val="0"/>
          <w:szCs w:val="24"/>
        </w:rPr>
      </w:pPr>
    </w:p>
    <w:p w14:paraId="1FC54473" w14:textId="261C1E77" w:rsidR="00A71B04" w:rsidRPr="00F23363" w:rsidRDefault="002127A6" w:rsidP="008302BB">
      <w:pPr>
        <w:pStyle w:val="Heading2"/>
        <w:numPr>
          <w:ilvl w:val="1"/>
          <w:numId w:val="1"/>
        </w:numPr>
        <w:ind w:left="993" w:hanging="567"/>
        <w:rPr>
          <w:b w:val="0"/>
          <w:szCs w:val="24"/>
        </w:rPr>
      </w:pPr>
      <w:bookmarkStart w:id="134" w:name="_Toc529790534"/>
      <w:r w:rsidRPr="00F23363">
        <w:rPr>
          <w:rFonts w:cs="ArialMT"/>
          <w:b w:val="0"/>
          <w:szCs w:val="24"/>
        </w:rPr>
        <w:t>A</w:t>
      </w:r>
      <w:r w:rsidR="00F74B6E" w:rsidRPr="00F23363">
        <w:rPr>
          <w:rFonts w:cs="ArialMT"/>
          <w:b w:val="0"/>
          <w:szCs w:val="24"/>
        </w:rPr>
        <w:t>fter a director has served for a contin</w:t>
      </w:r>
      <w:r w:rsidRPr="00F23363">
        <w:rPr>
          <w:rFonts w:cs="ArialMT"/>
          <w:b w:val="0"/>
          <w:szCs w:val="24"/>
        </w:rPr>
        <w:t>uous period of six years</w:t>
      </w:r>
      <w:r w:rsidR="00F74B6E" w:rsidRPr="00F23363">
        <w:rPr>
          <w:rFonts w:cs="ArialMT"/>
          <w:b w:val="0"/>
          <w:szCs w:val="24"/>
        </w:rPr>
        <w:t xml:space="preserve">, such director shall not be eligible for reappointment as a director without a break from serving as a director for at least </w:t>
      </w:r>
      <w:r w:rsidR="00D83AFA" w:rsidRPr="00F23363">
        <w:rPr>
          <w:rFonts w:cs="ArialMT"/>
          <w:b w:val="0"/>
          <w:szCs w:val="24"/>
        </w:rPr>
        <w:t>24</w:t>
      </w:r>
      <w:r w:rsidR="00F74B6E" w:rsidRPr="00F23363">
        <w:rPr>
          <w:rFonts w:cs="ArialMT"/>
          <w:b w:val="0"/>
          <w:szCs w:val="24"/>
        </w:rPr>
        <w:t xml:space="preserve"> months.</w:t>
      </w:r>
      <w:bookmarkEnd w:id="134"/>
      <w:r w:rsidR="00F74B6E" w:rsidRPr="00F23363">
        <w:rPr>
          <w:rFonts w:cs="ArialMT"/>
          <w:b w:val="0"/>
          <w:szCs w:val="24"/>
        </w:rPr>
        <w:t xml:space="preserve"> </w:t>
      </w:r>
    </w:p>
    <w:p w14:paraId="20FC569E" w14:textId="77777777" w:rsidR="00AD22A1" w:rsidRPr="00F23363" w:rsidRDefault="00AD22A1" w:rsidP="0091002B">
      <w:pPr>
        <w:ind w:left="360"/>
        <w:rPr>
          <w:rFonts w:asciiTheme="majorHAnsi" w:hAnsiTheme="majorHAnsi"/>
          <w:szCs w:val="24"/>
        </w:rPr>
      </w:pPr>
    </w:p>
    <w:p w14:paraId="6DAE4D57" w14:textId="17D3F09D" w:rsidR="004D05A9" w:rsidRPr="00F23363" w:rsidRDefault="000A0B14" w:rsidP="000A0B14">
      <w:pPr>
        <w:pStyle w:val="Heading2"/>
      </w:pPr>
      <w:bookmarkStart w:id="135" w:name="_Toc529790535"/>
      <w:r w:rsidRPr="00F23363">
        <w:t>Termination of director’s appointment</w:t>
      </w:r>
      <w:bookmarkEnd w:id="135"/>
    </w:p>
    <w:p w14:paraId="73312DAD" w14:textId="77777777" w:rsidR="000A0B14" w:rsidRPr="00F23363" w:rsidRDefault="000A0B14" w:rsidP="000A0B14"/>
    <w:p w14:paraId="1019CAC9" w14:textId="3B5545A0" w:rsidR="000A0B14" w:rsidRPr="00F23363" w:rsidRDefault="000A0B14" w:rsidP="000A0B14">
      <w:pPr>
        <w:ind w:left="360"/>
        <w:rPr>
          <w:rFonts w:asciiTheme="majorHAnsi" w:hAnsiTheme="majorHAnsi"/>
        </w:rPr>
      </w:pPr>
      <w:r w:rsidRPr="00F23363">
        <w:rPr>
          <w:rFonts w:asciiTheme="majorHAnsi" w:hAnsiTheme="majorHAnsi"/>
        </w:rPr>
        <w:t>A person ceases to be a director as soon as:</w:t>
      </w:r>
    </w:p>
    <w:p w14:paraId="48854282" w14:textId="77777777" w:rsidR="000A0B14" w:rsidRPr="00F23363" w:rsidRDefault="000A0B14" w:rsidP="000A0B14">
      <w:pPr>
        <w:ind w:left="360"/>
        <w:rPr>
          <w:rFonts w:asciiTheme="majorHAnsi" w:hAnsiTheme="majorHAnsi"/>
        </w:rPr>
      </w:pPr>
    </w:p>
    <w:p w14:paraId="515CE124" w14:textId="4B596B5F" w:rsidR="000A0B14" w:rsidRPr="00F23363" w:rsidRDefault="000A0B14" w:rsidP="008302BB">
      <w:pPr>
        <w:pStyle w:val="ListParagraph"/>
        <w:numPr>
          <w:ilvl w:val="1"/>
          <w:numId w:val="1"/>
        </w:numPr>
        <w:ind w:left="993" w:hanging="633"/>
        <w:rPr>
          <w:rFonts w:asciiTheme="majorHAnsi" w:hAnsiTheme="majorHAnsi"/>
        </w:rPr>
      </w:pPr>
      <w:r w:rsidRPr="00F23363">
        <w:rPr>
          <w:rFonts w:asciiTheme="majorHAnsi" w:hAnsiTheme="majorHAnsi"/>
        </w:rPr>
        <w:t>that person ceases to be a director by virtue of any provision of the Act or is prohibited from being a director by law;</w:t>
      </w:r>
    </w:p>
    <w:p w14:paraId="07C007B9" w14:textId="77777777" w:rsidR="000A0B14" w:rsidRPr="00F23363" w:rsidRDefault="000A0B14" w:rsidP="008302BB">
      <w:pPr>
        <w:pStyle w:val="Heading2"/>
        <w:numPr>
          <w:ilvl w:val="0"/>
          <w:numId w:val="0"/>
        </w:numPr>
        <w:ind w:left="993" w:hanging="633"/>
      </w:pPr>
    </w:p>
    <w:p w14:paraId="2469A925" w14:textId="7FF3B3F5" w:rsidR="000A0B14" w:rsidRPr="00F23363" w:rsidRDefault="000A0B14" w:rsidP="008302BB">
      <w:pPr>
        <w:pStyle w:val="Heading2"/>
        <w:numPr>
          <w:ilvl w:val="1"/>
          <w:numId w:val="1"/>
        </w:numPr>
        <w:ind w:left="993" w:hanging="633"/>
        <w:rPr>
          <w:b w:val="0"/>
        </w:rPr>
      </w:pPr>
      <w:bookmarkStart w:id="136" w:name="_Toc529790536"/>
      <w:r w:rsidRPr="00F23363">
        <w:rPr>
          <w:b w:val="0"/>
        </w:rPr>
        <w:t>a bankruptcy order is made against that person;</w:t>
      </w:r>
      <w:bookmarkEnd w:id="136"/>
    </w:p>
    <w:p w14:paraId="3C360893" w14:textId="77777777" w:rsidR="000A0B14" w:rsidRPr="00F23363" w:rsidRDefault="000A0B14" w:rsidP="008302BB">
      <w:pPr>
        <w:ind w:left="993" w:hanging="633"/>
      </w:pPr>
    </w:p>
    <w:p w14:paraId="1F47F9A1" w14:textId="77777777" w:rsidR="005B2B5A" w:rsidRPr="00F23363" w:rsidRDefault="000A0B14" w:rsidP="008302BB">
      <w:pPr>
        <w:pStyle w:val="Heading2"/>
        <w:numPr>
          <w:ilvl w:val="1"/>
          <w:numId w:val="1"/>
        </w:numPr>
        <w:ind w:left="993" w:hanging="633"/>
        <w:rPr>
          <w:b w:val="0"/>
        </w:rPr>
      </w:pPr>
      <w:bookmarkStart w:id="137" w:name="_Toc529790537"/>
      <w:r w:rsidRPr="00F23363">
        <w:rPr>
          <w:b w:val="0"/>
        </w:rPr>
        <w:t>a composition is made with that person’s creditors generally in satisfaction of that person’s debts;</w:t>
      </w:r>
      <w:bookmarkEnd w:id="137"/>
    </w:p>
    <w:p w14:paraId="6BD3D404" w14:textId="77777777" w:rsidR="005B2B5A" w:rsidRPr="00F23363" w:rsidRDefault="005B2B5A" w:rsidP="008302BB">
      <w:pPr>
        <w:pStyle w:val="Heading2"/>
        <w:numPr>
          <w:ilvl w:val="0"/>
          <w:numId w:val="0"/>
        </w:numPr>
        <w:ind w:left="993" w:hanging="633"/>
        <w:rPr>
          <w:b w:val="0"/>
        </w:rPr>
      </w:pPr>
    </w:p>
    <w:p w14:paraId="3FB0CF60" w14:textId="65D9A935" w:rsidR="005B2B5A" w:rsidRPr="00F23363" w:rsidRDefault="005B2B5A" w:rsidP="008302BB">
      <w:pPr>
        <w:pStyle w:val="Heading2"/>
        <w:numPr>
          <w:ilvl w:val="1"/>
          <w:numId w:val="1"/>
        </w:numPr>
        <w:ind w:left="993" w:hanging="633"/>
        <w:rPr>
          <w:b w:val="0"/>
        </w:rPr>
      </w:pPr>
      <w:bookmarkStart w:id="138" w:name="_Toc529790538"/>
      <w:r w:rsidRPr="00F23363">
        <w:rPr>
          <w:b w:val="0"/>
        </w:rPr>
        <w:t xml:space="preserve">a registered medical practitioner who is treating that person gives a written opinion to the </w:t>
      </w:r>
      <w:r w:rsidR="005F6690">
        <w:rPr>
          <w:b w:val="0"/>
        </w:rPr>
        <w:t>Company</w:t>
      </w:r>
      <w:r w:rsidRPr="00F23363">
        <w:rPr>
          <w:b w:val="0"/>
        </w:rPr>
        <w:t xml:space="preserve"> stating that that person has become physically or mentally incapable of acting as a director and may remain so for more than three months;</w:t>
      </w:r>
      <w:bookmarkEnd w:id="138"/>
      <w:r w:rsidRPr="00F23363">
        <w:rPr>
          <w:b w:val="0"/>
        </w:rPr>
        <w:t xml:space="preserve"> </w:t>
      </w:r>
    </w:p>
    <w:p w14:paraId="788C88D1" w14:textId="77777777" w:rsidR="005B2B5A" w:rsidRPr="00F23363" w:rsidRDefault="005B2B5A" w:rsidP="008302BB">
      <w:pPr>
        <w:pStyle w:val="Heading2"/>
        <w:numPr>
          <w:ilvl w:val="0"/>
          <w:numId w:val="0"/>
        </w:numPr>
        <w:ind w:left="993" w:hanging="633"/>
        <w:rPr>
          <w:b w:val="0"/>
        </w:rPr>
      </w:pPr>
    </w:p>
    <w:p w14:paraId="3A268697" w14:textId="597BF8A8" w:rsidR="005B2B5A" w:rsidRPr="00F23363" w:rsidRDefault="005B2B5A" w:rsidP="008302BB">
      <w:pPr>
        <w:pStyle w:val="Heading2"/>
        <w:numPr>
          <w:ilvl w:val="1"/>
          <w:numId w:val="1"/>
        </w:numPr>
        <w:ind w:left="993" w:hanging="633"/>
        <w:rPr>
          <w:b w:val="0"/>
        </w:rPr>
      </w:pPr>
      <w:bookmarkStart w:id="139" w:name="_Toc529790539"/>
      <w:r w:rsidRPr="00F23363">
        <w:rPr>
          <w:b w:val="0"/>
        </w:rPr>
        <w:t xml:space="preserve">notification is received by the </w:t>
      </w:r>
      <w:r w:rsidR="005F6690">
        <w:rPr>
          <w:b w:val="0"/>
        </w:rPr>
        <w:t>Company</w:t>
      </w:r>
      <w:r w:rsidRPr="00F23363">
        <w:rPr>
          <w:b w:val="0"/>
        </w:rPr>
        <w:t xml:space="preserve"> from the director that the director is resigning from office, and such resignation has taken effect in accordance with its terms;</w:t>
      </w:r>
      <w:bookmarkEnd w:id="139"/>
    </w:p>
    <w:p w14:paraId="4B51A8FF" w14:textId="77777777" w:rsidR="005B2B5A" w:rsidRPr="00F23363" w:rsidRDefault="005B2B5A" w:rsidP="008302BB">
      <w:pPr>
        <w:pStyle w:val="Heading2"/>
        <w:numPr>
          <w:ilvl w:val="0"/>
          <w:numId w:val="0"/>
        </w:numPr>
        <w:ind w:left="993" w:hanging="633"/>
        <w:rPr>
          <w:b w:val="0"/>
        </w:rPr>
      </w:pPr>
    </w:p>
    <w:p w14:paraId="00011A60" w14:textId="77777777" w:rsidR="005B2B5A" w:rsidRPr="00F23363" w:rsidRDefault="005B2B5A" w:rsidP="008302BB">
      <w:pPr>
        <w:pStyle w:val="Heading2"/>
        <w:numPr>
          <w:ilvl w:val="1"/>
          <w:numId w:val="1"/>
        </w:numPr>
        <w:ind w:left="993" w:hanging="633"/>
        <w:rPr>
          <w:b w:val="0"/>
        </w:rPr>
      </w:pPr>
      <w:bookmarkStart w:id="140" w:name="_Toc529790540"/>
      <w:r w:rsidRPr="00F23363">
        <w:rPr>
          <w:b w:val="0"/>
        </w:rPr>
        <w:t>they shall for 12 or more consecutive months have been absent without permission of the directors from board meetings held during that period and the other directors resolve that their office be vacated; or</w:t>
      </w:r>
      <w:bookmarkEnd w:id="140"/>
      <w:r w:rsidRPr="00F23363">
        <w:rPr>
          <w:b w:val="0"/>
        </w:rPr>
        <w:t xml:space="preserve"> </w:t>
      </w:r>
    </w:p>
    <w:p w14:paraId="2D64D77A" w14:textId="77777777" w:rsidR="005B2B5A" w:rsidRPr="00F23363" w:rsidRDefault="005B2B5A" w:rsidP="008302BB">
      <w:pPr>
        <w:pStyle w:val="Heading2"/>
        <w:numPr>
          <w:ilvl w:val="0"/>
          <w:numId w:val="0"/>
        </w:numPr>
        <w:ind w:left="993" w:hanging="633"/>
        <w:rPr>
          <w:b w:val="0"/>
        </w:rPr>
      </w:pPr>
    </w:p>
    <w:p w14:paraId="2129ADA0" w14:textId="455D752B" w:rsidR="005B2B5A" w:rsidRPr="00F23363" w:rsidRDefault="005B2B5A" w:rsidP="008302BB">
      <w:pPr>
        <w:pStyle w:val="Heading2"/>
        <w:numPr>
          <w:ilvl w:val="1"/>
          <w:numId w:val="1"/>
        </w:numPr>
        <w:ind w:left="993" w:hanging="633"/>
        <w:rPr>
          <w:b w:val="0"/>
        </w:rPr>
      </w:pPr>
      <w:bookmarkStart w:id="141" w:name="_Toc529790541"/>
      <w:r w:rsidRPr="00F23363">
        <w:rPr>
          <w:b w:val="0"/>
        </w:rPr>
        <w:t>the other directors (acting unanimously for this purpose) determine that such director shall be removed from office.</w:t>
      </w:r>
      <w:bookmarkEnd w:id="141"/>
      <w:r w:rsidRPr="00F23363">
        <w:rPr>
          <w:b w:val="0"/>
        </w:rPr>
        <w:t xml:space="preserve"> </w:t>
      </w:r>
    </w:p>
    <w:p w14:paraId="1ADCB5C2" w14:textId="77777777" w:rsidR="00050F80" w:rsidRPr="00F23363" w:rsidRDefault="00050F80" w:rsidP="00050F80"/>
    <w:p w14:paraId="20358C0D" w14:textId="65769F92" w:rsidR="00050F80" w:rsidRPr="00F23363" w:rsidRDefault="00050F80" w:rsidP="00050F80">
      <w:pPr>
        <w:pStyle w:val="Heading2"/>
      </w:pPr>
      <w:bookmarkStart w:id="142" w:name="_Toc529790565"/>
      <w:r w:rsidRPr="00F23363">
        <w:t>Directors’ remuneration</w:t>
      </w:r>
      <w:bookmarkEnd w:id="142"/>
    </w:p>
    <w:p w14:paraId="12D48C28" w14:textId="77777777" w:rsidR="00050F80" w:rsidRPr="00F23363" w:rsidRDefault="00050F80" w:rsidP="00050F80"/>
    <w:p w14:paraId="7F1189BC" w14:textId="34995398" w:rsidR="00050F80" w:rsidRPr="00F23363" w:rsidRDefault="00050F80" w:rsidP="008302BB">
      <w:pPr>
        <w:ind w:firstLine="360"/>
        <w:rPr>
          <w:rFonts w:asciiTheme="majorHAnsi" w:hAnsiTheme="majorHAnsi"/>
        </w:rPr>
      </w:pPr>
      <w:r w:rsidRPr="00F23363">
        <w:rPr>
          <w:rFonts w:asciiTheme="majorHAnsi" w:hAnsiTheme="majorHAnsi"/>
        </w:rPr>
        <w:t>Directors</w:t>
      </w:r>
      <w:r w:rsidR="001F1881">
        <w:rPr>
          <w:rFonts w:asciiTheme="majorHAnsi" w:hAnsiTheme="majorHAnsi"/>
        </w:rPr>
        <w:t xml:space="preserve"> </w:t>
      </w:r>
      <w:r w:rsidRPr="00F23363">
        <w:rPr>
          <w:rFonts w:asciiTheme="majorHAnsi" w:hAnsiTheme="majorHAnsi"/>
        </w:rPr>
        <w:t xml:space="preserve">shall not be entitled to remuneration for their services to the </w:t>
      </w:r>
      <w:r w:rsidR="005F6690">
        <w:rPr>
          <w:rFonts w:asciiTheme="majorHAnsi" w:hAnsiTheme="majorHAnsi"/>
        </w:rPr>
        <w:t>Company</w:t>
      </w:r>
      <w:r w:rsidRPr="00F23363">
        <w:rPr>
          <w:rFonts w:asciiTheme="majorHAnsi" w:hAnsiTheme="majorHAnsi"/>
        </w:rPr>
        <w:t xml:space="preserve"> as directors.</w:t>
      </w:r>
    </w:p>
    <w:p w14:paraId="5EDDDBC5" w14:textId="77777777" w:rsidR="00050F80" w:rsidRPr="00F23363" w:rsidRDefault="00050F80" w:rsidP="00050F80">
      <w:pPr>
        <w:rPr>
          <w:rFonts w:asciiTheme="majorHAnsi" w:hAnsiTheme="majorHAnsi"/>
        </w:rPr>
      </w:pPr>
    </w:p>
    <w:p w14:paraId="702195F3" w14:textId="0FE348B7" w:rsidR="00050F80" w:rsidRPr="00F23363" w:rsidRDefault="00050F80" w:rsidP="00050F80">
      <w:pPr>
        <w:pStyle w:val="Heading2"/>
      </w:pPr>
      <w:bookmarkStart w:id="143" w:name="_Toc529790566"/>
      <w:r w:rsidRPr="00F23363">
        <w:t>Directors’ expenses</w:t>
      </w:r>
      <w:bookmarkEnd w:id="143"/>
    </w:p>
    <w:p w14:paraId="783B240F" w14:textId="77777777" w:rsidR="00050F80" w:rsidRPr="00F23363" w:rsidRDefault="00050F80" w:rsidP="00050F80"/>
    <w:p w14:paraId="1D69524C" w14:textId="2B6D662F" w:rsidR="00050F80" w:rsidRPr="00F23363" w:rsidRDefault="00B65044" w:rsidP="008302BB">
      <w:pPr>
        <w:ind w:left="426"/>
        <w:rPr>
          <w:rFonts w:asciiTheme="majorHAnsi" w:hAnsiTheme="majorHAnsi"/>
        </w:rPr>
      </w:pPr>
      <w:r w:rsidRPr="00F23363">
        <w:rPr>
          <w:rFonts w:asciiTheme="majorHAnsi" w:hAnsiTheme="majorHAnsi"/>
        </w:rPr>
        <w:t xml:space="preserve">The </w:t>
      </w:r>
      <w:r w:rsidR="005F6690">
        <w:rPr>
          <w:rFonts w:asciiTheme="majorHAnsi" w:hAnsiTheme="majorHAnsi"/>
        </w:rPr>
        <w:t>Company</w:t>
      </w:r>
      <w:r w:rsidRPr="00F23363">
        <w:rPr>
          <w:rFonts w:asciiTheme="majorHAnsi" w:hAnsiTheme="majorHAnsi"/>
        </w:rPr>
        <w:t xml:space="preserve"> may pay any reasonable expenses which the directors properly incur in connection with their attendance at:</w:t>
      </w:r>
    </w:p>
    <w:p w14:paraId="12526BB6" w14:textId="77777777" w:rsidR="00B65044" w:rsidRPr="00F23363" w:rsidRDefault="00B65044" w:rsidP="00050F80">
      <w:pPr>
        <w:rPr>
          <w:rFonts w:asciiTheme="majorHAnsi" w:hAnsiTheme="majorHAnsi"/>
        </w:rPr>
      </w:pPr>
    </w:p>
    <w:p w14:paraId="77D59694" w14:textId="4BD77A99" w:rsidR="00B65044" w:rsidRPr="00F23363" w:rsidRDefault="00B65044" w:rsidP="008302BB">
      <w:pPr>
        <w:pStyle w:val="Heading2"/>
        <w:numPr>
          <w:ilvl w:val="1"/>
          <w:numId w:val="1"/>
        </w:numPr>
        <w:ind w:left="993" w:hanging="567"/>
        <w:rPr>
          <w:b w:val="0"/>
        </w:rPr>
      </w:pPr>
      <w:bookmarkStart w:id="144" w:name="_Toc529790567"/>
      <w:r w:rsidRPr="00F23363">
        <w:rPr>
          <w:b w:val="0"/>
        </w:rPr>
        <w:t>meetings of directors or committees of directors; or</w:t>
      </w:r>
      <w:bookmarkEnd w:id="144"/>
    </w:p>
    <w:p w14:paraId="3D3C828A" w14:textId="77777777" w:rsidR="00B65044" w:rsidRPr="00F23363" w:rsidRDefault="00B65044" w:rsidP="008302BB">
      <w:pPr>
        <w:ind w:left="993" w:hanging="567"/>
      </w:pPr>
    </w:p>
    <w:p w14:paraId="12D3862F" w14:textId="7A814240" w:rsidR="005B2B5A" w:rsidRPr="00F23363" w:rsidRDefault="00B65044" w:rsidP="008302BB">
      <w:pPr>
        <w:pStyle w:val="Heading2"/>
        <w:numPr>
          <w:ilvl w:val="1"/>
          <w:numId w:val="1"/>
        </w:numPr>
        <w:ind w:left="993" w:hanging="567"/>
        <w:rPr>
          <w:b w:val="0"/>
        </w:rPr>
      </w:pPr>
      <w:bookmarkStart w:id="145" w:name="_Toc529790568"/>
      <w:r w:rsidRPr="00F23363">
        <w:rPr>
          <w:b w:val="0"/>
        </w:rPr>
        <w:t>general meetings,</w:t>
      </w:r>
      <w:bookmarkEnd w:id="145"/>
    </w:p>
    <w:p w14:paraId="1378C987" w14:textId="77777777" w:rsidR="005B2B5A" w:rsidRPr="00F23363" w:rsidRDefault="005B2B5A" w:rsidP="005B2B5A">
      <w:pPr>
        <w:rPr>
          <w:rFonts w:asciiTheme="majorHAnsi" w:hAnsiTheme="majorHAnsi"/>
          <w:szCs w:val="24"/>
        </w:rPr>
      </w:pPr>
    </w:p>
    <w:p w14:paraId="24872869" w14:textId="5B891748" w:rsidR="00B65044" w:rsidRPr="00F23363" w:rsidRDefault="00B65044" w:rsidP="00B65044">
      <w:pPr>
        <w:ind w:left="360"/>
        <w:rPr>
          <w:rFonts w:asciiTheme="majorHAnsi" w:hAnsiTheme="majorHAnsi"/>
          <w:szCs w:val="24"/>
        </w:rPr>
      </w:pPr>
      <w:r w:rsidRPr="00F23363">
        <w:rPr>
          <w:rFonts w:asciiTheme="majorHAnsi" w:hAnsiTheme="majorHAnsi"/>
          <w:szCs w:val="24"/>
        </w:rPr>
        <w:t xml:space="preserve">or otherwise in connection with the exercise of their powers and the discharge of their responsibilities in relation to the </w:t>
      </w:r>
      <w:r w:rsidR="005F6690">
        <w:rPr>
          <w:rFonts w:asciiTheme="majorHAnsi" w:hAnsiTheme="majorHAnsi"/>
          <w:szCs w:val="24"/>
        </w:rPr>
        <w:t>Company</w:t>
      </w:r>
      <w:r w:rsidRPr="00F23363">
        <w:rPr>
          <w:rFonts w:asciiTheme="majorHAnsi" w:hAnsiTheme="majorHAnsi"/>
          <w:szCs w:val="24"/>
        </w:rPr>
        <w:t>.</w:t>
      </w:r>
    </w:p>
    <w:p w14:paraId="7F05A59C" w14:textId="2F7F88B0" w:rsidR="00B65044" w:rsidRPr="008302BB" w:rsidRDefault="00B65044" w:rsidP="00B65044">
      <w:pPr>
        <w:pStyle w:val="Heading1"/>
        <w:rPr>
          <w:b/>
          <w:bCs/>
        </w:rPr>
      </w:pPr>
      <w:bookmarkStart w:id="146" w:name="_Toc529790569"/>
      <w:r w:rsidRPr="008302BB">
        <w:rPr>
          <w:b/>
          <w:bCs/>
        </w:rPr>
        <w:t>BECOMING AND CEASING TO BE A MEMBER</w:t>
      </w:r>
      <w:bookmarkEnd w:id="146"/>
    </w:p>
    <w:p w14:paraId="7C69D434" w14:textId="77777777" w:rsidR="0029271D" w:rsidRPr="00F23363" w:rsidRDefault="0029271D" w:rsidP="0029271D"/>
    <w:p w14:paraId="57B15CFB" w14:textId="77777777" w:rsidR="003B3ED1" w:rsidRPr="00F23363" w:rsidRDefault="003B3ED1" w:rsidP="003B3ED1">
      <w:pPr>
        <w:pStyle w:val="Heading2"/>
      </w:pPr>
      <w:bookmarkStart w:id="147" w:name="_Toc529790570"/>
      <w:r w:rsidRPr="00F23363">
        <w:t>Membership</w:t>
      </w:r>
      <w:bookmarkEnd w:id="147"/>
    </w:p>
    <w:p w14:paraId="695CAD4C" w14:textId="77777777" w:rsidR="003B3ED1" w:rsidRPr="00F23363" w:rsidRDefault="003B3ED1" w:rsidP="003B3ED1">
      <w:pPr>
        <w:pStyle w:val="Heading2"/>
        <w:numPr>
          <w:ilvl w:val="0"/>
          <w:numId w:val="0"/>
        </w:numPr>
        <w:ind w:left="360"/>
      </w:pPr>
    </w:p>
    <w:p w14:paraId="70DF60C5" w14:textId="77777777" w:rsidR="003B3ED1" w:rsidRPr="00F23363" w:rsidRDefault="0029271D" w:rsidP="008302BB">
      <w:pPr>
        <w:pStyle w:val="Heading2"/>
        <w:numPr>
          <w:ilvl w:val="1"/>
          <w:numId w:val="1"/>
        </w:numPr>
        <w:ind w:left="993" w:hanging="567"/>
      </w:pPr>
      <w:bookmarkStart w:id="148" w:name="_Toc529790571"/>
      <w:r w:rsidRPr="00F23363">
        <w:rPr>
          <w:b w:val="0"/>
        </w:rPr>
        <w:t>The number of members of the company is unlimited.</w:t>
      </w:r>
      <w:bookmarkEnd w:id="148"/>
    </w:p>
    <w:p w14:paraId="70022650" w14:textId="77777777" w:rsidR="003B3ED1" w:rsidRPr="00F23363" w:rsidRDefault="003B3ED1" w:rsidP="008302BB">
      <w:pPr>
        <w:pStyle w:val="Heading2"/>
        <w:numPr>
          <w:ilvl w:val="0"/>
          <w:numId w:val="0"/>
        </w:numPr>
        <w:ind w:left="993" w:hanging="567"/>
        <w:rPr>
          <w:b w:val="0"/>
        </w:rPr>
      </w:pPr>
    </w:p>
    <w:p w14:paraId="07861BF5" w14:textId="44905463" w:rsidR="003B3ED1" w:rsidRPr="00F23363" w:rsidRDefault="003B3ED1" w:rsidP="008302BB">
      <w:pPr>
        <w:pStyle w:val="Heading2"/>
        <w:numPr>
          <w:ilvl w:val="1"/>
          <w:numId w:val="1"/>
        </w:numPr>
        <w:ind w:left="993" w:hanging="567"/>
        <w:rPr>
          <w:b w:val="0"/>
        </w:rPr>
      </w:pPr>
      <w:bookmarkStart w:id="149" w:name="_Toc529790572"/>
      <w:r w:rsidRPr="00F23363">
        <w:rPr>
          <w:b w:val="0"/>
        </w:rPr>
        <w:t>The Company must maintain a register of members.</w:t>
      </w:r>
      <w:bookmarkEnd w:id="149"/>
    </w:p>
    <w:p w14:paraId="4A25DC7B" w14:textId="77777777" w:rsidR="000E227A" w:rsidRPr="00F23363" w:rsidRDefault="000E227A" w:rsidP="008302BB">
      <w:pPr>
        <w:ind w:left="993" w:hanging="567"/>
      </w:pPr>
    </w:p>
    <w:p w14:paraId="4B75BE78" w14:textId="151DEF49" w:rsidR="000E227A" w:rsidRPr="00F23363" w:rsidRDefault="000E227A" w:rsidP="008302BB">
      <w:pPr>
        <w:pStyle w:val="Heading2"/>
        <w:numPr>
          <w:ilvl w:val="1"/>
          <w:numId w:val="1"/>
        </w:numPr>
        <w:ind w:left="993" w:hanging="567"/>
        <w:rPr>
          <w:b w:val="0"/>
        </w:rPr>
      </w:pPr>
      <w:bookmarkStart w:id="150" w:name="_Toc529790573"/>
      <w:r w:rsidRPr="00F23363">
        <w:rPr>
          <w:b w:val="0"/>
        </w:rPr>
        <w:t>Such persons as are admitted to membership in accordance with these Articles shall be members of the Company.</w:t>
      </w:r>
      <w:bookmarkEnd w:id="150"/>
    </w:p>
    <w:p w14:paraId="16AF5D0B" w14:textId="77777777" w:rsidR="00B65044" w:rsidRPr="00F23363" w:rsidRDefault="00B65044" w:rsidP="00B65044"/>
    <w:p w14:paraId="1A239DE9" w14:textId="77777777" w:rsidR="00885A92" w:rsidRPr="00F23363" w:rsidRDefault="00984D0C" w:rsidP="00885A92">
      <w:pPr>
        <w:pStyle w:val="Heading2"/>
      </w:pPr>
      <w:bookmarkStart w:id="151" w:name="_Toc529790574"/>
      <w:r w:rsidRPr="00F23363">
        <w:t>Qualifications for membership</w:t>
      </w:r>
      <w:bookmarkEnd w:id="151"/>
    </w:p>
    <w:p w14:paraId="031B2622" w14:textId="77777777" w:rsidR="00885A92" w:rsidRPr="00F23363" w:rsidRDefault="00885A92" w:rsidP="00885A92">
      <w:pPr>
        <w:pStyle w:val="Heading2"/>
        <w:numPr>
          <w:ilvl w:val="0"/>
          <w:numId w:val="0"/>
        </w:numPr>
        <w:ind w:left="360"/>
        <w:rPr>
          <w:b w:val="0"/>
        </w:rPr>
      </w:pPr>
    </w:p>
    <w:p w14:paraId="2895BFFB" w14:textId="372E198B" w:rsidR="00984D0C" w:rsidRPr="00F23363" w:rsidRDefault="00984D0C" w:rsidP="008302BB">
      <w:pPr>
        <w:pStyle w:val="Heading2"/>
        <w:numPr>
          <w:ilvl w:val="1"/>
          <w:numId w:val="1"/>
        </w:numPr>
        <w:ind w:left="993" w:hanging="633"/>
        <w:rPr>
          <w:b w:val="0"/>
        </w:rPr>
      </w:pPr>
      <w:bookmarkStart w:id="152" w:name="_Toc529790575"/>
      <w:r w:rsidRPr="00F23363">
        <w:rPr>
          <w:b w:val="0"/>
        </w:rPr>
        <w:t>Members</w:t>
      </w:r>
      <w:r w:rsidR="003B3ED1" w:rsidRPr="00F23363">
        <w:rPr>
          <w:b w:val="0"/>
        </w:rPr>
        <w:t xml:space="preserve">hip of the </w:t>
      </w:r>
      <w:r w:rsidR="005F6690">
        <w:rPr>
          <w:b w:val="0"/>
        </w:rPr>
        <w:t>Company</w:t>
      </w:r>
      <w:r w:rsidR="003B3ED1" w:rsidRPr="00F23363">
        <w:rPr>
          <w:b w:val="0"/>
        </w:rPr>
        <w:t xml:space="preserve"> is open to anyone with an interest or job within the nuclear industry.</w:t>
      </w:r>
      <w:bookmarkEnd w:id="152"/>
    </w:p>
    <w:p w14:paraId="3CDA2652" w14:textId="77777777" w:rsidR="003B3ED1" w:rsidRPr="00F23363" w:rsidRDefault="003B3ED1" w:rsidP="008302BB">
      <w:pPr>
        <w:ind w:left="993" w:hanging="633"/>
      </w:pPr>
    </w:p>
    <w:p w14:paraId="17FCEDBD" w14:textId="6E5A07B0" w:rsidR="003B3ED1" w:rsidRPr="00F23363" w:rsidRDefault="000E227A" w:rsidP="008302BB">
      <w:pPr>
        <w:pStyle w:val="Heading2"/>
        <w:numPr>
          <w:ilvl w:val="1"/>
          <w:numId w:val="1"/>
        </w:numPr>
        <w:ind w:left="993" w:hanging="633"/>
        <w:rPr>
          <w:b w:val="0"/>
        </w:rPr>
      </w:pPr>
      <w:bookmarkStart w:id="153" w:name="_Toc529790576"/>
      <w:r w:rsidRPr="00F23363">
        <w:rPr>
          <w:b w:val="0"/>
        </w:rPr>
        <w:t>The Board may establish different classes of membership and prescribe (and from time to time alter) their respective membership requirements, rights and obligations provided that the classes of membership as at the date of adoption of these Articles are:</w:t>
      </w:r>
      <w:bookmarkEnd w:id="153"/>
    </w:p>
    <w:p w14:paraId="7E4313C2" w14:textId="77777777" w:rsidR="000E227A" w:rsidRPr="00F23363" w:rsidRDefault="000E227A" w:rsidP="000E227A"/>
    <w:p w14:paraId="0EE5E1DA" w14:textId="78934E17" w:rsidR="000E227A" w:rsidRPr="00F23363" w:rsidRDefault="000E227A" w:rsidP="000E227A">
      <w:pPr>
        <w:ind w:left="360"/>
        <w:rPr>
          <w:rFonts w:asciiTheme="majorHAnsi" w:hAnsiTheme="majorHAnsi"/>
          <w:b/>
        </w:rPr>
      </w:pPr>
      <w:r w:rsidRPr="00F23363">
        <w:rPr>
          <w:rFonts w:asciiTheme="majorHAnsi" w:hAnsiTheme="majorHAnsi"/>
          <w:b/>
        </w:rPr>
        <w:t>Affiliate membership</w:t>
      </w:r>
      <w:r w:rsidR="003B796C">
        <w:rPr>
          <w:rFonts w:asciiTheme="majorHAnsi" w:hAnsiTheme="majorHAnsi"/>
          <w:b/>
        </w:rPr>
        <w:t xml:space="preserve"> (Affiliate)</w:t>
      </w:r>
    </w:p>
    <w:p w14:paraId="241625DD" w14:textId="618F7C74" w:rsidR="000E227A" w:rsidRPr="00F23363" w:rsidRDefault="00946A0C" w:rsidP="000E227A">
      <w:pPr>
        <w:ind w:left="360"/>
        <w:rPr>
          <w:rFonts w:asciiTheme="majorHAnsi" w:hAnsiTheme="majorHAnsi"/>
        </w:rPr>
      </w:pPr>
      <w:r w:rsidRPr="00F23363">
        <w:rPr>
          <w:rFonts w:asciiTheme="majorHAnsi" w:hAnsiTheme="majorHAnsi"/>
        </w:rPr>
        <w:t>Specifically designed for apprentices and students in nuclear disciplines. Affiliate member</w:t>
      </w:r>
      <w:r w:rsidR="00634885" w:rsidRPr="00F23363">
        <w:rPr>
          <w:rFonts w:asciiTheme="majorHAnsi" w:hAnsiTheme="majorHAnsi"/>
        </w:rPr>
        <w:t>s will not be members of the Company under the Act and will not be entitled to attend or vote at general meetings of the Company but will have such other rights (if any) as the Board may from time to time determine.</w:t>
      </w:r>
    </w:p>
    <w:p w14:paraId="6317C949" w14:textId="77777777" w:rsidR="008E6B49" w:rsidRPr="00F23363" w:rsidRDefault="008E6B49" w:rsidP="000E227A">
      <w:pPr>
        <w:ind w:left="360"/>
        <w:rPr>
          <w:rFonts w:asciiTheme="majorHAnsi" w:hAnsiTheme="majorHAnsi"/>
        </w:rPr>
      </w:pPr>
    </w:p>
    <w:p w14:paraId="2291DE59" w14:textId="5729D48C" w:rsidR="008E6B49" w:rsidRPr="00F23363" w:rsidRDefault="008E6B49" w:rsidP="000E227A">
      <w:pPr>
        <w:ind w:left="360"/>
        <w:rPr>
          <w:rFonts w:asciiTheme="majorHAnsi" w:hAnsiTheme="majorHAnsi"/>
          <w:b/>
        </w:rPr>
      </w:pPr>
      <w:r w:rsidRPr="00F23363">
        <w:rPr>
          <w:rFonts w:asciiTheme="majorHAnsi" w:hAnsiTheme="majorHAnsi"/>
          <w:b/>
        </w:rPr>
        <w:t>Associate membership</w:t>
      </w:r>
      <w:r w:rsidR="003B796C">
        <w:rPr>
          <w:rFonts w:asciiTheme="majorHAnsi" w:hAnsiTheme="majorHAnsi"/>
          <w:b/>
        </w:rPr>
        <w:t xml:space="preserve"> (Associate)</w:t>
      </w:r>
    </w:p>
    <w:p w14:paraId="510BB43A" w14:textId="025BD6FF" w:rsidR="008E6B49" w:rsidRPr="00F23363" w:rsidRDefault="00634885" w:rsidP="000E227A">
      <w:pPr>
        <w:ind w:left="360"/>
        <w:rPr>
          <w:rFonts w:asciiTheme="majorHAnsi" w:hAnsiTheme="majorHAnsi"/>
        </w:rPr>
      </w:pPr>
      <w:r w:rsidRPr="00F23363">
        <w:rPr>
          <w:rFonts w:asciiTheme="majorHAnsi" w:hAnsiTheme="majorHAnsi"/>
        </w:rPr>
        <w:t xml:space="preserve">Associate membership shall be open as a basic membership package for </w:t>
      </w:r>
      <w:r w:rsidR="00005C49">
        <w:rPr>
          <w:rFonts w:asciiTheme="majorHAnsi" w:hAnsiTheme="majorHAnsi"/>
        </w:rPr>
        <w:t xml:space="preserve">aspiring </w:t>
      </w:r>
      <w:r w:rsidRPr="00F23363">
        <w:rPr>
          <w:rFonts w:asciiTheme="majorHAnsi" w:hAnsiTheme="majorHAnsi"/>
        </w:rPr>
        <w:t xml:space="preserve">nuclear </w:t>
      </w:r>
      <w:r w:rsidR="001C7189" w:rsidRPr="00F23363">
        <w:rPr>
          <w:rFonts w:asciiTheme="majorHAnsi" w:hAnsiTheme="majorHAnsi"/>
        </w:rPr>
        <w:t xml:space="preserve">industry </w:t>
      </w:r>
      <w:r w:rsidRPr="00F23363">
        <w:rPr>
          <w:rFonts w:asciiTheme="majorHAnsi" w:hAnsiTheme="majorHAnsi"/>
        </w:rPr>
        <w:t>professionals and offer a route into professional membership grades.</w:t>
      </w:r>
      <w:r w:rsidR="00A25681" w:rsidRPr="00F23363">
        <w:rPr>
          <w:rFonts w:asciiTheme="majorHAnsi" w:hAnsiTheme="majorHAnsi"/>
        </w:rPr>
        <w:t xml:space="preserve"> Associate members will be members of the Company under the Act and entitled to attend and vote at general meetings of the Company and to such other rights (if any) as the Board may from time to time determine.</w:t>
      </w:r>
    </w:p>
    <w:p w14:paraId="06D85036" w14:textId="77777777" w:rsidR="00E752A4" w:rsidRPr="00F23363" w:rsidRDefault="00E752A4" w:rsidP="000E227A">
      <w:pPr>
        <w:ind w:left="360"/>
        <w:rPr>
          <w:rFonts w:asciiTheme="majorHAnsi" w:hAnsiTheme="majorHAnsi"/>
        </w:rPr>
      </w:pPr>
    </w:p>
    <w:p w14:paraId="3389D95F" w14:textId="2E2E5A57" w:rsidR="00E752A4" w:rsidRPr="00F23363" w:rsidRDefault="003B796C" w:rsidP="000E227A">
      <w:pPr>
        <w:ind w:left="360"/>
        <w:rPr>
          <w:rFonts w:asciiTheme="majorHAnsi" w:hAnsiTheme="majorHAnsi"/>
          <w:b/>
        </w:rPr>
      </w:pPr>
      <w:r>
        <w:rPr>
          <w:rFonts w:asciiTheme="majorHAnsi" w:hAnsiTheme="majorHAnsi"/>
          <w:b/>
        </w:rPr>
        <w:t>Membership (Member</w:t>
      </w:r>
      <w:r w:rsidR="00C47A0D">
        <w:rPr>
          <w:rFonts w:asciiTheme="majorHAnsi" w:hAnsiTheme="majorHAnsi"/>
          <w:b/>
        </w:rPr>
        <w:t xml:space="preserve"> - </w:t>
      </w:r>
      <w:proofErr w:type="spellStart"/>
      <w:r w:rsidR="00C47A0D">
        <w:rPr>
          <w:rFonts w:asciiTheme="majorHAnsi" w:hAnsiTheme="majorHAnsi"/>
          <w:b/>
        </w:rPr>
        <w:t>MNucI</w:t>
      </w:r>
      <w:proofErr w:type="spellEnd"/>
      <w:r>
        <w:rPr>
          <w:rFonts w:asciiTheme="majorHAnsi" w:hAnsiTheme="majorHAnsi"/>
          <w:b/>
        </w:rPr>
        <w:t>)</w:t>
      </w:r>
    </w:p>
    <w:p w14:paraId="1BF66F33" w14:textId="42E91985" w:rsidR="001C7189" w:rsidRPr="00F23363" w:rsidRDefault="00005C49" w:rsidP="001C7189">
      <w:pPr>
        <w:ind w:left="360"/>
        <w:rPr>
          <w:rFonts w:asciiTheme="majorHAnsi" w:hAnsiTheme="majorHAnsi"/>
        </w:rPr>
      </w:pPr>
      <w:r>
        <w:rPr>
          <w:rFonts w:asciiTheme="majorHAnsi" w:hAnsiTheme="majorHAnsi"/>
        </w:rPr>
        <w:t>The grade of Member</w:t>
      </w:r>
      <w:r w:rsidR="001C7189" w:rsidRPr="00F23363">
        <w:rPr>
          <w:rFonts w:asciiTheme="majorHAnsi" w:hAnsiTheme="majorHAnsi"/>
        </w:rPr>
        <w:t xml:space="preserve"> shall be open to nuclear industry professionals who possess relevant qualifications or can demonstrate equivalent experience and can demonstrate knowledge of the requirements of the Nuclear Delta® applicable to their role and responsibility. Full members will be members of the Company under the Act and entitled to attend and vote at general meetings of the Company and to such other rights (if any) as the Board may from time to time determine.</w:t>
      </w:r>
    </w:p>
    <w:p w14:paraId="712AC0AC" w14:textId="77777777" w:rsidR="00981A02" w:rsidRPr="00F23363" w:rsidRDefault="00981A02" w:rsidP="001C7189">
      <w:pPr>
        <w:ind w:left="360"/>
        <w:rPr>
          <w:rFonts w:asciiTheme="majorHAnsi" w:hAnsiTheme="majorHAnsi"/>
        </w:rPr>
      </w:pPr>
    </w:p>
    <w:p w14:paraId="102E67AB" w14:textId="26B68985" w:rsidR="00981A02" w:rsidRPr="00F23363" w:rsidRDefault="00981A02" w:rsidP="001C7189">
      <w:pPr>
        <w:ind w:left="360"/>
        <w:rPr>
          <w:rFonts w:asciiTheme="majorHAnsi" w:hAnsiTheme="majorHAnsi"/>
          <w:b/>
        </w:rPr>
      </w:pPr>
      <w:r w:rsidRPr="00F23363">
        <w:rPr>
          <w:rFonts w:asciiTheme="majorHAnsi" w:hAnsiTheme="majorHAnsi"/>
          <w:b/>
        </w:rPr>
        <w:t>Fellowship</w:t>
      </w:r>
      <w:r w:rsidR="00931C6E" w:rsidRPr="00F23363">
        <w:rPr>
          <w:rFonts w:asciiTheme="majorHAnsi" w:hAnsiTheme="majorHAnsi"/>
          <w:b/>
        </w:rPr>
        <w:t xml:space="preserve"> (</w:t>
      </w:r>
      <w:r w:rsidR="00005C49">
        <w:rPr>
          <w:rFonts w:asciiTheme="majorHAnsi" w:hAnsiTheme="majorHAnsi"/>
          <w:b/>
        </w:rPr>
        <w:t>Fellow</w:t>
      </w:r>
      <w:r w:rsidR="00C47A0D">
        <w:rPr>
          <w:rFonts w:asciiTheme="majorHAnsi" w:hAnsiTheme="majorHAnsi"/>
          <w:b/>
        </w:rPr>
        <w:t xml:space="preserve"> - </w:t>
      </w:r>
      <w:proofErr w:type="spellStart"/>
      <w:r w:rsidR="00C47A0D">
        <w:rPr>
          <w:rFonts w:asciiTheme="majorHAnsi" w:hAnsiTheme="majorHAnsi"/>
          <w:b/>
        </w:rPr>
        <w:t>FNucI</w:t>
      </w:r>
      <w:proofErr w:type="spellEnd"/>
      <w:r w:rsidR="00931C6E" w:rsidRPr="00F23363">
        <w:rPr>
          <w:rFonts w:asciiTheme="majorHAnsi" w:hAnsiTheme="majorHAnsi"/>
          <w:b/>
        </w:rPr>
        <w:t>)</w:t>
      </w:r>
    </w:p>
    <w:p w14:paraId="5F4BD539" w14:textId="453BF886" w:rsidR="00981A02" w:rsidRPr="00F23363" w:rsidRDefault="00981A02" w:rsidP="001C7189">
      <w:pPr>
        <w:ind w:left="360"/>
        <w:rPr>
          <w:rFonts w:asciiTheme="majorHAnsi" w:hAnsiTheme="majorHAnsi"/>
        </w:rPr>
      </w:pPr>
      <w:r w:rsidRPr="00F23363">
        <w:rPr>
          <w:rFonts w:asciiTheme="majorHAnsi" w:hAnsiTheme="majorHAnsi"/>
        </w:rPr>
        <w:t xml:space="preserve">Fellowship of the </w:t>
      </w:r>
      <w:r w:rsidR="005F6690">
        <w:rPr>
          <w:rFonts w:asciiTheme="majorHAnsi" w:hAnsiTheme="majorHAnsi"/>
        </w:rPr>
        <w:t>Company</w:t>
      </w:r>
      <w:r w:rsidRPr="00F23363">
        <w:rPr>
          <w:rFonts w:asciiTheme="majorHAnsi" w:hAnsiTheme="majorHAnsi"/>
        </w:rPr>
        <w:t xml:space="preserve"> is the highest class of membership and Fellows shall typically </w:t>
      </w:r>
      <w:r w:rsidR="00C47A0D" w:rsidRPr="00F23363">
        <w:rPr>
          <w:rFonts w:asciiTheme="majorHAnsi" w:hAnsiTheme="majorHAnsi"/>
        </w:rPr>
        <w:t xml:space="preserve">be </w:t>
      </w:r>
      <w:r w:rsidRPr="00F23363">
        <w:rPr>
          <w:rFonts w:asciiTheme="majorHAnsi" w:hAnsiTheme="majorHAnsi"/>
        </w:rPr>
        <w:t>professionals working in senior positions who have significant autonomy and who have made a significant contribution to the industry. They must meet the requirements for this grade including the requirements of the Nuclear Delta® applicable to their role and responsibility. Fellows will be members of the Company under the Act and entitled to attend and vote at general meetings of the Company and to such other rights (if any) as the Board may from time to time determine.</w:t>
      </w:r>
    </w:p>
    <w:p w14:paraId="5997AA01" w14:textId="05662406" w:rsidR="005913A8" w:rsidRDefault="005913A8" w:rsidP="001C7189">
      <w:pPr>
        <w:ind w:left="360"/>
        <w:rPr>
          <w:rFonts w:asciiTheme="majorHAnsi" w:hAnsiTheme="majorHAnsi"/>
        </w:rPr>
      </w:pPr>
    </w:p>
    <w:p w14:paraId="1D6C9EF4" w14:textId="77777777" w:rsidR="008302BB" w:rsidRDefault="008302BB" w:rsidP="001C7189">
      <w:pPr>
        <w:ind w:left="360"/>
        <w:rPr>
          <w:rFonts w:asciiTheme="majorHAnsi" w:hAnsiTheme="majorHAnsi"/>
          <w:b/>
        </w:rPr>
      </w:pPr>
    </w:p>
    <w:p w14:paraId="3A80B586" w14:textId="0384EC5F" w:rsidR="00005C49" w:rsidRPr="001F1881" w:rsidRDefault="00602D43" w:rsidP="001C7189">
      <w:pPr>
        <w:ind w:left="360"/>
        <w:rPr>
          <w:rFonts w:asciiTheme="majorHAnsi" w:hAnsiTheme="majorHAnsi"/>
          <w:b/>
        </w:rPr>
      </w:pPr>
      <w:r>
        <w:rPr>
          <w:rFonts w:asciiTheme="majorHAnsi" w:hAnsiTheme="majorHAnsi"/>
          <w:b/>
        </w:rPr>
        <w:t xml:space="preserve">Honorary </w:t>
      </w:r>
      <w:r w:rsidR="00005C49" w:rsidRPr="001F1881">
        <w:rPr>
          <w:rFonts w:asciiTheme="majorHAnsi" w:hAnsiTheme="majorHAnsi"/>
          <w:b/>
        </w:rPr>
        <w:t>Fellowship (Honorary Fellow</w:t>
      </w:r>
      <w:r w:rsidR="00C47A0D">
        <w:rPr>
          <w:rFonts w:asciiTheme="majorHAnsi" w:hAnsiTheme="majorHAnsi"/>
          <w:b/>
        </w:rPr>
        <w:t xml:space="preserve"> - </w:t>
      </w:r>
      <w:proofErr w:type="spellStart"/>
      <w:r w:rsidR="00C47A0D">
        <w:rPr>
          <w:rFonts w:asciiTheme="majorHAnsi" w:hAnsiTheme="majorHAnsi"/>
          <w:b/>
        </w:rPr>
        <w:t>HonFNucI</w:t>
      </w:r>
      <w:proofErr w:type="spellEnd"/>
      <w:r w:rsidR="00005C49" w:rsidRPr="001F1881">
        <w:rPr>
          <w:rFonts w:asciiTheme="majorHAnsi" w:hAnsiTheme="majorHAnsi"/>
          <w:b/>
        </w:rPr>
        <w:t>)</w:t>
      </w:r>
    </w:p>
    <w:p w14:paraId="086CF627" w14:textId="7FF3096D" w:rsidR="00005C49" w:rsidRDefault="00005C49" w:rsidP="001C7189">
      <w:pPr>
        <w:ind w:left="360"/>
        <w:rPr>
          <w:rFonts w:asciiTheme="majorHAnsi" w:hAnsiTheme="majorHAnsi"/>
        </w:rPr>
      </w:pPr>
      <w:r>
        <w:rPr>
          <w:rFonts w:asciiTheme="majorHAnsi" w:hAnsiTheme="majorHAnsi"/>
        </w:rPr>
        <w:t xml:space="preserve">Honorary Fellows are those individuals who the Board has decided merit </w:t>
      </w:r>
      <w:r w:rsidR="00C47A0D">
        <w:rPr>
          <w:rFonts w:asciiTheme="majorHAnsi" w:hAnsiTheme="majorHAnsi"/>
        </w:rPr>
        <w:t>special recognition by virtue of their position in the nuclear industry, their unique expertise or qualification, or in order to recognise their contribution to the industry in other ways. Honorary Fellows paying a membership subscription are entitled to attend and vote at general meetings of the Company and to such other rights (if any) as the Board may from time to time determine.</w:t>
      </w:r>
    </w:p>
    <w:p w14:paraId="1C2B5DF8" w14:textId="77777777" w:rsidR="00C47A0D" w:rsidRPr="00F23363" w:rsidRDefault="00C47A0D" w:rsidP="001C7189">
      <w:pPr>
        <w:ind w:left="360"/>
        <w:rPr>
          <w:rFonts w:asciiTheme="majorHAnsi" w:hAnsiTheme="majorHAnsi"/>
        </w:rPr>
      </w:pPr>
    </w:p>
    <w:p w14:paraId="2A61CD12" w14:textId="27A465DA" w:rsidR="005913A8" w:rsidRPr="00F23363" w:rsidRDefault="005913A8" w:rsidP="001C7189">
      <w:pPr>
        <w:ind w:left="360"/>
        <w:rPr>
          <w:rFonts w:asciiTheme="majorHAnsi" w:hAnsiTheme="majorHAnsi"/>
          <w:b/>
        </w:rPr>
      </w:pPr>
      <w:r w:rsidRPr="00F23363">
        <w:rPr>
          <w:rFonts w:asciiTheme="majorHAnsi" w:hAnsiTheme="majorHAnsi"/>
          <w:b/>
        </w:rPr>
        <w:t>Retired membership</w:t>
      </w:r>
    </w:p>
    <w:p w14:paraId="4DE3D900" w14:textId="675DDCA2" w:rsidR="005913A8" w:rsidRPr="00F23363" w:rsidRDefault="00C47A0D" w:rsidP="005913A8">
      <w:pPr>
        <w:ind w:left="360"/>
        <w:rPr>
          <w:rFonts w:asciiTheme="majorHAnsi" w:hAnsiTheme="majorHAnsi"/>
        </w:rPr>
      </w:pPr>
      <w:r>
        <w:rPr>
          <w:rFonts w:asciiTheme="majorHAnsi" w:hAnsiTheme="majorHAnsi"/>
        </w:rPr>
        <w:t>Any members in the above grades will retain their grade and all benefits on retirement and may be invited to pay a reduced fee.</w:t>
      </w:r>
    </w:p>
    <w:p w14:paraId="1E89CFDF" w14:textId="77777777" w:rsidR="005913A8" w:rsidRPr="00F23363" w:rsidRDefault="005913A8" w:rsidP="005913A8">
      <w:pPr>
        <w:ind w:left="360"/>
        <w:rPr>
          <w:rFonts w:asciiTheme="majorHAnsi" w:hAnsiTheme="majorHAnsi"/>
        </w:rPr>
      </w:pPr>
    </w:p>
    <w:p w14:paraId="27F86F3C" w14:textId="5D978F1C" w:rsidR="005913A8" w:rsidRPr="00F23363" w:rsidRDefault="00991EA3" w:rsidP="005913A8">
      <w:pPr>
        <w:ind w:left="360"/>
        <w:rPr>
          <w:rFonts w:asciiTheme="majorHAnsi" w:hAnsiTheme="majorHAnsi"/>
          <w:b/>
        </w:rPr>
      </w:pPr>
      <w:r w:rsidRPr="00F23363">
        <w:rPr>
          <w:rFonts w:asciiTheme="majorHAnsi" w:hAnsiTheme="majorHAnsi"/>
          <w:b/>
        </w:rPr>
        <w:t>Co</w:t>
      </w:r>
      <w:r w:rsidR="009820A0">
        <w:rPr>
          <w:rFonts w:asciiTheme="majorHAnsi" w:hAnsiTheme="majorHAnsi"/>
          <w:b/>
        </w:rPr>
        <w:t>rporate</w:t>
      </w:r>
      <w:r w:rsidRPr="00F23363">
        <w:rPr>
          <w:rFonts w:asciiTheme="majorHAnsi" w:hAnsiTheme="majorHAnsi"/>
          <w:b/>
        </w:rPr>
        <w:t xml:space="preserve"> membership</w:t>
      </w:r>
    </w:p>
    <w:p w14:paraId="1F1ED42A" w14:textId="008B6650" w:rsidR="000B0569" w:rsidRPr="00F23363" w:rsidRDefault="008E1B09" w:rsidP="000B0569">
      <w:pPr>
        <w:ind w:left="360"/>
        <w:rPr>
          <w:rFonts w:asciiTheme="majorHAnsi" w:hAnsiTheme="majorHAnsi"/>
        </w:rPr>
      </w:pPr>
      <w:r w:rsidRPr="00F23363">
        <w:rPr>
          <w:rFonts w:asciiTheme="majorHAnsi" w:hAnsiTheme="majorHAnsi"/>
        </w:rPr>
        <w:t>Co</w:t>
      </w:r>
      <w:r w:rsidR="009820A0">
        <w:rPr>
          <w:rFonts w:asciiTheme="majorHAnsi" w:hAnsiTheme="majorHAnsi"/>
        </w:rPr>
        <w:t>rporate</w:t>
      </w:r>
      <w:r w:rsidRPr="00F23363">
        <w:rPr>
          <w:rFonts w:asciiTheme="majorHAnsi" w:hAnsiTheme="majorHAnsi"/>
        </w:rPr>
        <w:t xml:space="preserve"> membership shall</w:t>
      </w:r>
      <w:r w:rsidR="000B0569" w:rsidRPr="00F23363">
        <w:rPr>
          <w:rFonts w:asciiTheme="majorHAnsi" w:hAnsiTheme="majorHAnsi"/>
        </w:rPr>
        <w:t xml:space="preserve"> be open to any organisation. Co</w:t>
      </w:r>
      <w:r w:rsidR="009820A0">
        <w:rPr>
          <w:rFonts w:asciiTheme="majorHAnsi" w:hAnsiTheme="majorHAnsi"/>
        </w:rPr>
        <w:t>rporate</w:t>
      </w:r>
      <w:r w:rsidR="000B0569" w:rsidRPr="00F23363">
        <w:rPr>
          <w:rFonts w:asciiTheme="majorHAnsi" w:hAnsiTheme="majorHAnsi"/>
        </w:rPr>
        <w:t xml:space="preserve"> members will not be members of the Company under the Act and will not be entitled to attend or vote at general meetings of the Company but will have such other rights (if any) as the Board may from time to time determine.</w:t>
      </w:r>
    </w:p>
    <w:p w14:paraId="0D96BCD5" w14:textId="524794A8" w:rsidR="00991EA3" w:rsidRPr="00F23363" w:rsidRDefault="00991EA3" w:rsidP="005913A8">
      <w:pPr>
        <w:ind w:left="360"/>
        <w:rPr>
          <w:rFonts w:asciiTheme="majorHAnsi" w:hAnsiTheme="majorHAnsi"/>
        </w:rPr>
      </w:pPr>
    </w:p>
    <w:p w14:paraId="7CBE0EA5" w14:textId="10BE2F24" w:rsidR="000B0569" w:rsidRPr="00F23363" w:rsidRDefault="008E1B09" w:rsidP="005913A8">
      <w:pPr>
        <w:ind w:left="360"/>
        <w:rPr>
          <w:rFonts w:asciiTheme="majorHAnsi" w:hAnsiTheme="majorHAnsi"/>
          <w:b/>
        </w:rPr>
      </w:pPr>
      <w:r w:rsidRPr="00F23363">
        <w:rPr>
          <w:rFonts w:asciiTheme="majorHAnsi" w:hAnsiTheme="majorHAnsi"/>
          <w:b/>
        </w:rPr>
        <w:t>Education Affiliate</w:t>
      </w:r>
    </w:p>
    <w:p w14:paraId="31BFCF28" w14:textId="4317934C" w:rsidR="008E1B09" w:rsidRPr="00F23363" w:rsidRDefault="008E1B09" w:rsidP="008E1B09">
      <w:pPr>
        <w:ind w:left="360"/>
        <w:rPr>
          <w:rFonts w:asciiTheme="majorHAnsi" w:hAnsiTheme="majorHAnsi"/>
        </w:rPr>
      </w:pPr>
      <w:r w:rsidRPr="00F23363">
        <w:rPr>
          <w:rFonts w:asciiTheme="majorHAnsi" w:hAnsiTheme="majorHAnsi"/>
        </w:rPr>
        <w:t>Education Affiliate membership shall be open to universities</w:t>
      </w:r>
      <w:r w:rsidR="00602D43">
        <w:rPr>
          <w:rFonts w:asciiTheme="majorHAnsi" w:hAnsiTheme="majorHAnsi"/>
        </w:rPr>
        <w:t xml:space="preserve"> and colleges</w:t>
      </w:r>
      <w:r w:rsidRPr="00F23363">
        <w:rPr>
          <w:rFonts w:asciiTheme="majorHAnsi" w:hAnsiTheme="majorHAnsi"/>
        </w:rPr>
        <w:t xml:space="preserve"> to provide membership for students</w:t>
      </w:r>
      <w:r w:rsidR="00C47A0D">
        <w:rPr>
          <w:rFonts w:asciiTheme="majorHAnsi" w:hAnsiTheme="majorHAnsi"/>
        </w:rPr>
        <w:t xml:space="preserve"> and staff</w:t>
      </w:r>
      <w:r w:rsidRPr="00F23363">
        <w:rPr>
          <w:rFonts w:asciiTheme="majorHAnsi" w:hAnsiTheme="majorHAnsi"/>
        </w:rPr>
        <w:t>. Education Affiliate members will not be members of the Company under the Act and will not be entitled to attend or vote at general meetings of the Company but will have such other rights (if any) as the Board may from time to time determine.</w:t>
      </w:r>
    </w:p>
    <w:p w14:paraId="70698825" w14:textId="77777777" w:rsidR="00697F96" w:rsidRPr="00F23363" w:rsidRDefault="00697F96" w:rsidP="008E1B09">
      <w:pPr>
        <w:ind w:left="360"/>
        <w:rPr>
          <w:rFonts w:asciiTheme="majorHAnsi" w:hAnsiTheme="majorHAnsi"/>
        </w:rPr>
      </w:pPr>
    </w:p>
    <w:p w14:paraId="1B98F299" w14:textId="7C2752F2" w:rsidR="00697F96" w:rsidRPr="00F23363" w:rsidRDefault="00697F96" w:rsidP="008302BB">
      <w:pPr>
        <w:pStyle w:val="ListParagraph"/>
        <w:numPr>
          <w:ilvl w:val="1"/>
          <w:numId w:val="1"/>
        </w:numPr>
        <w:ind w:left="993" w:hanging="633"/>
        <w:rPr>
          <w:rFonts w:asciiTheme="majorHAnsi" w:hAnsiTheme="majorHAnsi"/>
        </w:rPr>
      </w:pPr>
      <w:r w:rsidRPr="00F23363">
        <w:rPr>
          <w:rFonts w:asciiTheme="majorHAnsi" w:hAnsiTheme="majorHAnsi"/>
        </w:rPr>
        <w:t>The Board may from time to time and at its discretion introduce other non-voting classes of membership.</w:t>
      </w:r>
    </w:p>
    <w:p w14:paraId="7FC8E641" w14:textId="77777777" w:rsidR="008772F8" w:rsidRPr="00F23363" w:rsidRDefault="008772F8" w:rsidP="00697F96">
      <w:pPr>
        <w:pStyle w:val="Heading2"/>
        <w:numPr>
          <w:ilvl w:val="0"/>
          <w:numId w:val="0"/>
        </w:numPr>
        <w:rPr>
          <w:b w:val="0"/>
        </w:rPr>
      </w:pPr>
    </w:p>
    <w:p w14:paraId="62CA4EC1" w14:textId="62E0009A" w:rsidR="008772F8" w:rsidRPr="00F23363" w:rsidRDefault="008772F8" w:rsidP="008302BB">
      <w:pPr>
        <w:pStyle w:val="Heading2"/>
        <w:ind w:left="426" w:hanging="426"/>
      </w:pPr>
      <w:bookmarkStart w:id="154" w:name="_Toc529790577"/>
      <w:r w:rsidRPr="00F23363">
        <w:t>Applications for membership</w:t>
      </w:r>
      <w:bookmarkEnd w:id="154"/>
    </w:p>
    <w:p w14:paraId="34FCD765" w14:textId="77777777" w:rsidR="008772F8" w:rsidRPr="00F23363" w:rsidRDefault="008772F8" w:rsidP="008772F8"/>
    <w:p w14:paraId="4683F5A7" w14:textId="06682397" w:rsidR="008772F8" w:rsidRPr="00F23363" w:rsidRDefault="00821A46" w:rsidP="008302BB">
      <w:pPr>
        <w:pStyle w:val="Heading2"/>
        <w:numPr>
          <w:ilvl w:val="1"/>
          <w:numId w:val="1"/>
        </w:numPr>
        <w:ind w:left="993" w:hanging="567"/>
        <w:rPr>
          <w:b w:val="0"/>
        </w:rPr>
      </w:pPr>
      <w:bookmarkStart w:id="155" w:name="_Toc529790578"/>
      <w:r w:rsidRPr="00F23363">
        <w:rPr>
          <w:b w:val="0"/>
        </w:rPr>
        <w:t>Any person who wishes to become a member must complete an application for membership in a form approved by the directors.</w:t>
      </w:r>
      <w:bookmarkEnd w:id="155"/>
    </w:p>
    <w:p w14:paraId="55ED29C4" w14:textId="77777777" w:rsidR="00821A46" w:rsidRPr="00F23363" w:rsidRDefault="00821A46" w:rsidP="008302BB">
      <w:pPr>
        <w:ind w:left="993" w:hanging="567"/>
      </w:pPr>
    </w:p>
    <w:p w14:paraId="642A1419" w14:textId="0467E4AE" w:rsidR="00821A46" w:rsidRPr="00F23363" w:rsidRDefault="00821A46" w:rsidP="008302BB">
      <w:pPr>
        <w:pStyle w:val="Heading2"/>
        <w:numPr>
          <w:ilvl w:val="1"/>
          <w:numId w:val="1"/>
        </w:numPr>
        <w:ind w:left="993" w:hanging="567"/>
      </w:pPr>
      <w:bookmarkStart w:id="156" w:name="_Toc529790579"/>
      <w:r w:rsidRPr="00F23363">
        <w:rPr>
          <w:b w:val="0"/>
        </w:rPr>
        <w:t xml:space="preserve">No member shall be admitted as a member of the </w:t>
      </w:r>
      <w:r w:rsidR="005F6690">
        <w:rPr>
          <w:b w:val="0"/>
        </w:rPr>
        <w:t>Company</w:t>
      </w:r>
      <w:r w:rsidRPr="00F23363">
        <w:rPr>
          <w:b w:val="0"/>
        </w:rPr>
        <w:t xml:space="preserve"> unless they are approved by the directors (who may delegate this power as they think appropriate) and have paid the appropriate subscription fees.</w:t>
      </w:r>
      <w:bookmarkEnd w:id="156"/>
    </w:p>
    <w:p w14:paraId="7994B5AE" w14:textId="77777777" w:rsidR="008772F8" w:rsidRPr="00F23363" w:rsidRDefault="008772F8" w:rsidP="008772F8"/>
    <w:p w14:paraId="0DF70A1B" w14:textId="10D20139" w:rsidR="008772F8" w:rsidRPr="00F23363" w:rsidRDefault="008772F8" w:rsidP="008302BB">
      <w:pPr>
        <w:pStyle w:val="Heading2"/>
        <w:ind w:left="426" w:hanging="426"/>
      </w:pPr>
      <w:bookmarkStart w:id="157" w:name="_Toc529790580"/>
      <w:r w:rsidRPr="00F23363">
        <w:t>Termination of membership</w:t>
      </w:r>
      <w:bookmarkEnd w:id="157"/>
    </w:p>
    <w:p w14:paraId="63859F3A" w14:textId="77777777" w:rsidR="008772F8" w:rsidRPr="00F23363" w:rsidRDefault="008772F8" w:rsidP="008772F8"/>
    <w:p w14:paraId="183A64C4" w14:textId="3050F293" w:rsidR="008772F8" w:rsidRPr="00F23363" w:rsidRDefault="00750492" w:rsidP="008302BB">
      <w:pPr>
        <w:pStyle w:val="Heading2"/>
        <w:numPr>
          <w:ilvl w:val="1"/>
          <w:numId w:val="1"/>
        </w:numPr>
        <w:ind w:left="993" w:hanging="567"/>
        <w:rPr>
          <w:b w:val="0"/>
        </w:rPr>
      </w:pPr>
      <w:bookmarkStart w:id="158" w:name="_Toc529790581"/>
      <w:r w:rsidRPr="00F23363">
        <w:rPr>
          <w:b w:val="0"/>
        </w:rPr>
        <w:t xml:space="preserve">A member may withdraw from membership of the </w:t>
      </w:r>
      <w:r w:rsidR="005F6690">
        <w:rPr>
          <w:b w:val="0"/>
        </w:rPr>
        <w:t>Company</w:t>
      </w:r>
      <w:r w:rsidRPr="00F23363">
        <w:rPr>
          <w:b w:val="0"/>
        </w:rPr>
        <w:t xml:space="preserve"> by giving 7 days’ notice to the </w:t>
      </w:r>
      <w:r w:rsidR="005F6690">
        <w:rPr>
          <w:b w:val="0"/>
        </w:rPr>
        <w:t>Company</w:t>
      </w:r>
      <w:r w:rsidRPr="00F23363">
        <w:rPr>
          <w:b w:val="0"/>
        </w:rPr>
        <w:t xml:space="preserve"> in writing.</w:t>
      </w:r>
      <w:bookmarkEnd w:id="158"/>
      <w:r w:rsidRPr="00F23363">
        <w:rPr>
          <w:b w:val="0"/>
        </w:rPr>
        <w:t xml:space="preserve"> </w:t>
      </w:r>
    </w:p>
    <w:p w14:paraId="4408CB5C" w14:textId="77777777" w:rsidR="00750492" w:rsidRPr="00F23363" w:rsidRDefault="00750492" w:rsidP="008302BB">
      <w:pPr>
        <w:ind w:left="993" w:hanging="567"/>
      </w:pPr>
    </w:p>
    <w:p w14:paraId="5F96DEB5" w14:textId="77777777" w:rsidR="00750492" w:rsidRPr="00F23363" w:rsidRDefault="00750492" w:rsidP="008302BB">
      <w:pPr>
        <w:pStyle w:val="Heading2"/>
        <w:numPr>
          <w:ilvl w:val="1"/>
          <w:numId w:val="1"/>
        </w:numPr>
        <w:ind w:left="993" w:hanging="567"/>
        <w:rPr>
          <w:b w:val="0"/>
        </w:rPr>
      </w:pPr>
      <w:bookmarkStart w:id="159" w:name="_Toc529790582"/>
      <w:r w:rsidRPr="00F23363">
        <w:rPr>
          <w:b w:val="0"/>
        </w:rPr>
        <w:t>A person’s membership terminates automatically when that person:</w:t>
      </w:r>
      <w:bookmarkEnd w:id="159"/>
      <w:r w:rsidRPr="00F23363">
        <w:rPr>
          <w:b w:val="0"/>
        </w:rPr>
        <w:t xml:space="preserve"> </w:t>
      </w:r>
    </w:p>
    <w:p w14:paraId="7C5A94F6" w14:textId="77777777" w:rsidR="00750492" w:rsidRPr="00F23363" w:rsidRDefault="00750492" w:rsidP="008302BB">
      <w:pPr>
        <w:pStyle w:val="Heading2"/>
        <w:numPr>
          <w:ilvl w:val="0"/>
          <w:numId w:val="0"/>
        </w:numPr>
        <w:ind w:left="993" w:hanging="567"/>
        <w:rPr>
          <w:b w:val="0"/>
        </w:rPr>
      </w:pPr>
    </w:p>
    <w:p w14:paraId="42F955D3" w14:textId="49D93920" w:rsidR="00750492" w:rsidRPr="00F23363" w:rsidRDefault="00750492" w:rsidP="008302BB">
      <w:pPr>
        <w:pStyle w:val="Heading2"/>
        <w:numPr>
          <w:ilvl w:val="2"/>
          <w:numId w:val="1"/>
        </w:numPr>
        <w:ind w:left="1843" w:hanging="850"/>
        <w:rPr>
          <w:b w:val="0"/>
        </w:rPr>
      </w:pPr>
      <w:bookmarkStart w:id="160" w:name="_Toc529790583"/>
      <w:r w:rsidRPr="00F23363">
        <w:rPr>
          <w:b w:val="0"/>
        </w:rPr>
        <w:t>dies, or in the case of any company members, ceases to exist; or</w:t>
      </w:r>
      <w:bookmarkEnd w:id="160"/>
    </w:p>
    <w:p w14:paraId="4F7366C0" w14:textId="77777777" w:rsidR="00750492" w:rsidRPr="00F23363" w:rsidRDefault="00750492" w:rsidP="008302BB">
      <w:pPr>
        <w:ind w:left="1843" w:hanging="850"/>
      </w:pPr>
    </w:p>
    <w:p w14:paraId="56DED358" w14:textId="2D715A2A" w:rsidR="00750492" w:rsidRPr="00F23363" w:rsidRDefault="00750492" w:rsidP="008302BB">
      <w:pPr>
        <w:pStyle w:val="Heading2"/>
        <w:numPr>
          <w:ilvl w:val="2"/>
          <w:numId w:val="1"/>
        </w:numPr>
        <w:ind w:left="1843" w:hanging="850"/>
      </w:pPr>
      <w:bookmarkStart w:id="161" w:name="_Toc529790584"/>
      <w:r w:rsidRPr="00F23363">
        <w:rPr>
          <w:b w:val="0"/>
        </w:rPr>
        <w:t>is 3 months in arrears in paying any subscription but in any such case the member may be reinstated on payment of the amount due.</w:t>
      </w:r>
      <w:bookmarkEnd w:id="161"/>
    </w:p>
    <w:p w14:paraId="410B14FA" w14:textId="77777777" w:rsidR="00750492" w:rsidRPr="00F23363" w:rsidRDefault="00750492" w:rsidP="008302BB">
      <w:pPr>
        <w:ind w:left="993" w:hanging="567"/>
      </w:pPr>
    </w:p>
    <w:p w14:paraId="20F49B5C" w14:textId="584126DE" w:rsidR="00750492" w:rsidRPr="00F23363" w:rsidRDefault="00750492" w:rsidP="008302BB">
      <w:pPr>
        <w:pStyle w:val="Heading2"/>
        <w:numPr>
          <w:ilvl w:val="1"/>
          <w:numId w:val="1"/>
        </w:numPr>
        <w:ind w:left="993" w:hanging="567"/>
        <w:rPr>
          <w:b w:val="0"/>
        </w:rPr>
      </w:pPr>
      <w:bookmarkStart w:id="162" w:name="_Toc529790585"/>
      <w:r w:rsidRPr="00F23363">
        <w:rPr>
          <w:b w:val="0"/>
        </w:rPr>
        <w:t>The directors may terminate a person’s membership by notice in writing to that person for any of the following reasons:</w:t>
      </w:r>
      <w:bookmarkEnd w:id="162"/>
    </w:p>
    <w:p w14:paraId="340C55B7" w14:textId="77777777" w:rsidR="00750492" w:rsidRPr="00F23363" w:rsidRDefault="00750492" w:rsidP="008302BB">
      <w:pPr>
        <w:ind w:left="993" w:hanging="567"/>
      </w:pPr>
    </w:p>
    <w:p w14:paraId="567D073C" w14:textId="2172B2EB" w:rsidR="00750492" w:rsidRPr="00F23363" w:rsidRDefault="00750492" w:rsidP="008302BB">
      <w:pPr>
        <w:pStyle w:val="Heading2"/>
        <w:numPr>
          <w:ilvl w:val="2"/>
          <w:numId w:val="1"/>
        </w:numPr>
        <w:ind w:left="1843" w:hanging="850"/>
        <w:rPr>
          <w:b w:val="0"/>
        </w:rPr>
      </w:pPr>
      <w:bookmarkStart w:id="163" w:name="_Toc529790586"/>
      <w:r w:rsidRPr="00F23363">
        <w:rPr>
          <w:b w:val="0"/>
        </w:rPr>
        <w:t xml:space="preserve">the member no longer meets the membership criteria set out in </w:t>
      </w:r>
      <w:r w:rsidR="00861E48">
        <w:rPr>
          <w:b w:val="0"/>
        </w:rPr>
        <w:t>Article</w:t>
      </w:r>
      <w:r w:rsidRPr="00F23363">
        <w:rPr>
          <w:b w:val="0"/>
        </w:rPr>
        <w:t xml:space="preserve"> </w:t>
      </w:r>
      <w:r w:rsidR="00073CF1" w:rsidRPr="00F23363">
        <w:rPr>
          <w:b w:val="0"/>
        </w:rPr>
        <w:t>30</w:t>
      </w:r>
      <w:r w:rsidRPr="00F23363">
        <w:rPr>
          <w:b w:val="0"/>
        </w:rPr>
        <w:t xml:space="preserve"> above; or</w:t>
      </w:r>
      <w:bookmarkEnd w:id="163"/>
      <w:r w:rsidRPr="00F23363">
        <w:rPr>
          <w:b w:val="0"/>
        </w:rPr>
        <w:t xml:space="preserve"> </w:t>
      </w:r>
    </w:p>
    <w:p w14:paraId="4B56E4E4" w14:textId="77777777" w:rsidR="00750492" w:rsidRPr="00F23363" w:rsidRDefault="00750492" w:rsidP="008302BB">
      <w:pPr>
        <w:ind w:left="1843" w:hanging="850"/>
      </w:pPr>
    </w:p>
    <w:p w14:paraId="5F97D30C" w14:textId="1095FD22" w:rsidR="00750492" w:rsidRPr="00F23363" w:rsidRDefault="00750492" w:rsidP="008302BB">
      <w:pPr>
        <w:pStyle w:val="Heading2"/>
        <w:numPr>
          <w:ilvl w:val="2"/>
          <w:numId w:val="1"/>
        </w:numPr>
        <w:ind w:left="1843" w:hanging="850"/>
        <w:rPr>
          <w:b w:val="0"/>
        </w:rPr>
      </w:pPr>
      <w:bookmarkStart w:id="164" w:name="_Toc529790587"/>
      <w:r w:rsidRPr="00F23363">
        <w:rPr>
          <w:b w:val="0"/>
        </w:rPr>
        <w:t>the member fails to comply with any provisions of these Articles.</w:t>
      </w:r>
      <w:bookmarkEnd w:id="164"/>
    </w:p>
    <w:p w14:paraId="482A0F33" w14:textId="77777777" w:rsidR="00750492" w:rsidRPr="00F23363" w:rsidRDefault="00750492" w:rsidP="008302BB">
      <w:pPr>
        <w:ind w:left="993" w:hanging="567"/>
      </w:pPr>
    </w:p>
    <w:p w14:paraId="651CC084" w14:textId="1DC728D0" w:rsidR="00750492" w:rsidRDefault="00750492" w:rsidP="008302BB">
      <w:pPr>
        <w:pStyle w:val="Heading2"/>
        <w:numPr>
          <w:ilvl w:val="1"/>
          <w:numId w:val="1"/>
        </w:numPr>
        <w:ind w:left="993" w:hanging="567"/>
        <w:rPr>
          <w:b w:val="0"/>
        </w:rPr>
      </w:pPr>
      <w:bookmarkStart w:id="165" w:name="_Toc529790588"/>
      <w:r w:rsidRPr="00F23363">
        <w:rPr>
          <w:b w:val="0"/>
        </w:rPr>
        <w:t>Membership of the Company is not transferable.</w:t>
      </w:r>
      <w:bookmarkEnd w:id="165"/>
    </w:p>
    <w:p w14:paraId="7C75756C" w14:textId="4126A379" w:rsidR="003E7797" w:rsidRDefault="003E7797" w:rsidP="003E7797"/>
    <w:p w14:paraId="025A40E3" w14:textId="2DB6C282" w:rsidR="003E7797" w:rsidRPr="00E876C3" w:rsidRDefault="003E7797" w:rsidP="003E7797">
      <w:pPr>
        <w:ind w:left="993" w:hanging="567"/>
        <w:rPr>
          <w:rFonts w:asciiTheme="majorHAnsi" w:hAnsiTheme="majorHAnsi" w:cstheme="majorHAnsi"/>
        </w:rPr>
      </w:pPr>
      <w:r w:rsidRPr="00E876C3">
        <w:rPr>
          <w:rFonts w:asciiTheme="majorHAnsi" w:hAnsiTheme="majorHAnsi" w:cstheme="majorHAnsi"/>
        </w:rPr>
        <w:t xml:space="preserve">31.5 </w:t>
      </w:r>
      <w:r w:rsidRPr="00E876C3">
        <w:rPr>
          <w:rFonts w:asciiTheme="majorHAnsi" w:hAnsiTheme="majorHAnsi" w:cstheme="majorHAnsi"/>
        </w:rPr>
        <w:tab/>
        <w:t>No member shall be allowed to resign their membership during any period of investigation until after the investigation is completed.</w:t>
      </w:r>
      <w:r w:rsidRPr="00E876C3">
        <w:rPr>
          <w:rFonts w:asciiTheme="majorHAnsi" w:hAnsiTheme="majorHAnsi" w:cstheme="majorHAnsi"/>
        </w:rPr>
        <w:tab/>
      </w:r>
    </w:p>
    <w:p w14:paraId="51816EDF" w14:textId="77777777" w:rsidR="008772F8" w:rsidRPr="00F23363" w:rsidRDefault="008772F8" w:rsidP="008772F8"/>
    <w:p w14:paraId="6D873813" w14:textId="079AAE2D" w:rsidR="008772F8" w:rsidRPr="008302BB" w:rsidRDefault="00591239" w:rsidP="00591239">
      <w:pPr>
        <w:pStyle w:val="Heading1"/>
        <w:rPr>
          <w:b/>
          <w:bCs/>
        </w:rPr>
      </w:pPr>
      <w:bookmarkStart w:id="166" w:name="_Toc529790589"/>
      <w:r w:rsidRPr="008302BB">
        <w:rPr>
          <w:b/>
          <w:bCs/>
        </w:rPr>
        <w:t>ORGANISATION OF GENERAL MEETINGS</w:t>
      </w:r>
      <w:bookmarkEnd w:id="166"/>
    </w:p>
    <w:p w14:paraId="5330863D" w14:textId="77777777" w:rsidR="00591239" w:rsidRPr="00F23363" w:rsidRDefault="00591239" w:rsidP="00591239"/>
    <w:p w14:paraId="59AA832E" w14:textId="77777777" w:rsidR="00471A70" w:rsidRPr="00F23363" w:rsidRDefault="00176245" w:rsidP="008302BB">
      <w:pPr>
        <w:pStyle w:val="Heading2"/>
        <w:ind w:left="426" w:hanging="426"/>
      </w:pPr>
      <w:bookmarkStart w:id="167" w:name="_Toc529790590"/>
      <w:r w:rsidRPr="00F23363">
        <w:t>General meetings</w:t>
      </w:r>
      <w:bookmarkEnd w:id="167"/>
    </w:p>
    <w:p w14:paraId="6533DE3D" w14:textId="77777777" w:rsidR="00471A70" w:rsidRPr="00F23363" w:rsidRDefault="00471A70" w:rsidP="00471A70">
      <w:pPr>
        <w:pStyle w:val="Heading2"/>
        <w:numPr>
          <w:ilvl w:val="0"/>
          <w:numId w:val="0"/>
        </w:numPr>
        <w:ind w:left="360"/>
        <w:rPr>
          <w:b w:val="0"/>
          <w:sz w:val="36"/>
        </w:rPr>
      </w:pPr>
    </w:p>
    <w:p w14:paraId="7DDD0386" w14:textId="77777777" w:rsidR="00FC0D49" w:rsidRPr="00F23363" w:rsidRDefault="009328AE" w:rsidP="008302BB">
      <w:pPr>
        <w:pStyle w:val="Heading2"/>
        <w:numPr>
          <w:ilvl w:val="1"/>
          <w:numId w:val="1"/>
        </w:numPr>
        <w:ind w:left="993" w:hanging="567"/>
        <w:rPr>
          <w:rFonts w:cs="ArialMT"/>
          <w:b w:val="0"/>
        </w:rPr>
      </w:pPr>
      <w:bookmarkStart w:id="168" w:name="_Toc529790591"/>
      <w:r w:rsidRPr="00F23363">
        <w:rPr>
          <w:rFonts w:cs="ArialMT"/>
          <w:b w:val="0"/>
        </w:rPr>
        <w:t>The directors must arrange at least one general meeting (an "</w:t>
      </w:r>
      <w:r w:rsidRPr="006C01FE">
        <w:rPr>
          <w:rFonts w:cs="Arial"/>
          <w:b w:val="0"/>
          <w:bCs/>
        </w:rPr>
        <w:t>AGM</w:t>
      </w:r>
      <w:r w:rsidRPr="00F23363">
        <w:rPr>
          <w:rFonts w:cs="ArialMT"/>
          <w:b w:val="0"/>
        </w:rPr>
        <w:t>") in each calendar year in addition to any other meetings in that year and shall specify the meeting as such in the notices calling it.</w:t>
      </w:r>
      <w:bookmarkEnd w:id="168"/>
      <w:r w:rsidRPr="00F23363">
        <w:rPr>
          <w:rFonts w:cs="ArialMT"/>
          <w:b w:val="0"/>
        </w:rPr>
        <w:t xml:space="preserve"> </w:t>
      </w:r>
    </w:p>
    <w:p w14:paraId="6E94C519" w14:textId="77777777" w:rsidR="00776950" w:rsidRPr="00F23363" w:rsidRDefault="00776950" w:rsidP="008302BB">
      <w:pPr>
        <w:ind w:left="993" w:hanging="567"/>
      </w:pPr>
    </w:p>
    <w:p w14:paraId="5C5A4CD6" w14:textId="22C00DA9" w:rsidR="00776950" w:rsidRPr="00F23363" w:rsidRDefault="00776950" w:rsidP="008302BB">
      <w:pPr>
        <w:pStyle w:val="Heading2"/>
        <w:numPr>
          <w:ilvl w:val="1"/>
          <w:numId w:val="1"/>
        </w:numPr>
        <w:ind w:left="993" w:hanging="567"/>
        <w:rPr>
          <w:b w:val="0"/>
        </w:rPr>
      </w:pPr>
      <w:bookmarkStart w:id="169" w:name="_Toc529790592"/>
      <w:r w:rsidRPr="00F23363">
        <w:rPr>
          <w:b w:val="0"/>
        </w:rPr>
        <w:t>An AGM shall be called by at least 14 clear days’ notice but a general meeting may be called by shorter notice if it is so agreed by the members.</w:t>
      </w:r>
      <w:bookmarkEnd w:id="169"/>
    </w:p>
    <w:p w14:paraId="6AB3F42F" w14:textId="77777777" w:rsidR="00D863AF" w:rsidRPr="00F23363" w:rsidRDefault="00D863AF" w:rsidP="008302BB">
      <w:pPr>
        <w:ind w:left="993" w:hanging="567"/>
      </w:pPr>
    </w:p>
    <w:p w14:paraId="14ABAC82" w14:textId="15F14C67" w:rsidR="00D863AF" w:rsidRPr="00F23363" w:rsidRDefault="00D863AF" w:rsidP="008302BB">
      <w:pPr>
        <w:pStyle w:val="Heading2"/>
        <w:numPr>
          <w:ilvl w:val="1"/>
          <w:numId w:val="1"/>
        </w:numPr>
        <w:ind w:left="993" w:hanging="567"/>
      </w:pPr>
      <w:bookmarkStart w:id="170" w:name="_Toc529790593"/>
      <w:r w:rsidRPr="00F23363">
        <w:rPr>
          <w:b w:val="0"/>
        </w:rPr>
        <w:t xml:space="preserve">The notice shall specify the time and place of the meeting and the general nature of the business to be transacted. The notice shall be distributed to all members and </w:t>
      </w:r>
      <w:r w:rsidR="00C47A0D">
        <w:rPr>
          <w:b w:val="0"/>
        </w:rPr>
        <w:t>directors</w:t>
      </w:r>
      <w:r w:rsidRPr="00F23363">
        <w:rPr>
          <w:b w:val="0"/>
        </w:rPr>
        <w:t>.</w:t>
      </w:r>
      <w:bookmarkEnd w:id="170"/>
    </w:p>
    <w:p w14:paraId="17E10656" w14:textId="77777777" w:rsidR="00FC0D49" w:rsidRPr="00F23363" w:rsidRDefault="00FC0D49" w:rsidP="008302BB">
      <w:pPr>
        <w:pStyle w:val="Heading2"/>
        <w:numPr>
          <w:ilvl w:val="0"/>
          <w:numId w:val="0"/>
        </w:numPr>
        <w:ind w:left="993" w:hanging="567"/>
        <w:rPr>
          <w:b w:val="0"/>
          <w:sz w:val="36"/>
        </w:rPr>
      </w:pPr>
    </w:p>
    <w:p w14:paraId="7AB32B92" w14:textId="77777777" w:rsidR="00FC0D49" w:rsidRPr="00F23363" w:rsidRDefault="009328AE" w:rsidP="008302BB">
      <w:pPr>
        <w:pStyle w:val="Heading2"/>
        <w:numPr>
          <w:ilvl w:val="1"/>
          <w:numId w:val="1"/>
        </w:numPr>
        <w:ind w:left="993" w:hanging="567"/>
        <w:rPr>
          <w:b w:val="0"/>
          <w:sz w:val="36"/>
        </w:rPr>
      </w:pPr>
      <w:bookmarkStart w:id="171" w:name="_Toc529790594"/>
      <w:r w:rsidRPr="00F23363">
        <w:rPr>
          <w:rFonts w:cs="ArialMT"/>
          <w:b w:val="0"/>
        </w:rPr>
        <w:t>The gap between the date of one AGM and the next must not be more than 15 months.</w:t>
      </w:r>
      <w:bookmarkEnd w:id="171"/>
      <w:r w:rsidRPr="00F23363">
        <w:rPr>
          <w:rFonts w:cs="ArialMT"/>
          <w:b w:val="0"/>
        </w:rPr>
        <w:t xml:space="preserve"> </w:t>
      </w:r>
    </w:p>
    <w:p w14:paraId="55DBA48C" w14:textId="77777777" w:rsidR="00FC0D49" w:rsidRPr="00F23363" w:rsidRDefault="00FC0D49" w:rsidP="008302BB">
      <w:pPr>
        <w:pStyle w:val="Heading2"/>
        <w:numPr>
          <w:ilvl w:val="0"/>
          <w:numId w:val="0"/>
        </w:numPr>
        <w:ind w:left="993" w:hanging="567"/>
        <w:rPr>
          <w:b w:val="0"/>
          <w:sz w:val="36"/>
        </w:rPr>
      </w:pPr>
    </w:p>
    <w:p w14:paraId="3382EE8D" w14:textId="469B7B72" w:rsidR="009328AE" w:rsidRPr="00F23363" w:rsidRDefault="009328AE" w:rsidP="008302BB">
      <w:pPr>
        <w:pStyle w:val="Heading2"/>
        <w:numPr>
          <w:ilvl w:val="1"/>
          <w:numId w:val="1"/>
        </w:numPr>
        <w:ind w:left="993" w:hanging="567"/>
        <w:rPr>
          <w:b w:val="0"/>
          <w:sz w:val="36"/>
        </w:rPr>
      </w:pPr>
      <w:bookmarkStart w:id="172" w:name="_Toc529790595"/>
      <w:r w:rsidRPr="00F23363">
        <w:rPr>
          <w:rFonts w:cs="ArialMT"/>
          <w:b w:val="0"/>
        </w:rPr>
        <w:t>The AGM in each year shall be held at such time and place as the directors shall appoint.</w:t>
      </w:r>
      <w:bookmarkEnd w:id="172"/>
      <w:r w:rsidRPr="00F23363">
        <w:rPr>
          <w:rFonts w:cs="ArialMT"/>
          <w:b w:val="0"/>
        </w:rPr>
        <w:t xml:space="preserve"> </w:t>
      </w:r>
    </w:p>
    <w:p w14:paraId="58AC6B37" w14:textId="77777777" w:rsidR="00FC0D49" w:rsidRPr="00F23363" w:rsidRDefault="00FC0D49" w:rsidP="00FC0D49">
      <w:pPr>
        <w:pStyle w:val="Heading2"/>
        <w:numPr>
          <w:ilvl w:val="0"/>
          <w:numId w:val="0"/>
        </w:numPr>
        <w:ind w:left="360"/>
        <w:rPr>
          <w:b w:val="0"/>
          <w:sz w:val="36"/>
        </w:rPr>
      </w:pPr>
    </w:p>
    <w:p w14:paraId="6BC6CFA1" w14:textId="77777777" w:rsidR="00FC0D49" w:rsidRPr="00F23363" w:rsidRDefault="009328AE" w:rsidP="008302BB">
      <w:pPr>
        <w:pStyle w:val="Heading2"/>
        <w:ind w:left="426" w:hanging="426"/>
      </w:pPr>
      <w:bookmarkStart w:id="173" w:name="_Toc529790596"/>
      <w:r w:rsidRPr="00F23363">
        <w:t>Attendance and speaking at general meetings</w:t>
      </w:r>
      <w:bookmarkEnd w:id="173"/>
      <w:r w:rsidRPr="00F23363">
        <w:t xml:space="preserve"> </w:t>
      </w:r>
    </w:p>
    <w:p w14:paraId="504FAAA2" w14:textId="77777777" w:rsidR="00FC0D49" w:rsidRPr="00F23363" w:rsidRDefault="00FC0D49" w:rsidP="00FC0D49">
      <w:pPr>
        <w:pStyle w:val="Heading2"/>
        <w:numPr>
          <w:ilvl w:val="0"/>
          <w:numId w:val="0"/>
        </w:numPr>
        <w:ind w:left="360"/>
        <w:rPr>
          <w:b w:val="0"/>
          <w:sz w:val="36"/>
        </w:rPr>
      </w:pPr>
    </w:p>
    <w:p w14:paraId="5FAD0F54" w14:textId="77777777" w:rsidR="00FC0D49" w:rsidRPr="00F23363" w:rsidRDefault="009328AE" w:rsidP="008302BB">
      <w:pPr>
        <w:pStyle w:val="Heading2"/>
        <w:numPr>
          <w:ilvl w:val="1"/>
          <w:numId w:val="1"/>
        </w:numPr>
        <w:ind w:left="993" w:hanging="567"/>
        <w:rPr>
          <w:b w:val="0"/>
          <w:sz w:val="36"/>
        </w:rPr>
      </w:pPr>
      <w:bookmarkStart w:id="174" w:name="_Toc529790597"/>
      <w:r w:rsidRPr="00F23363">
        <w:rPr>
          <w:rFonts w:cs="ArialMT"/>
          <w:b w:val="0"/>
        </w:rPr>
        <w:t>A person is able to exercise the right to speak at a general meeting when that person is in a position to communicate to all those attending the meeting, during the meeting, any information or opinions which that person has on the business of the meeting.</w:t>
      </w:r>
      <w:bookmarkEnd w:id="174"/>
      <w:r w:rsidRPr="00F23363">
        <w:rPr>
          <w:rFonts w:cs="ArialMT"/>
          <w:b w:val="0"/>
        </w:rPr>
        <w:t xml:space="preserve"> </w:t>
      </w:r>
    </w:p>
    <w:p w14:paraId="506FCEC3" w14:textId="77777777" w:rsidR="00FC0D49" w:rsidRPr="008302BB" w:rsidRDefault="00FC0D49" w:rsidP="008302BB">
      <w:pPr>
        <w:pStyle w:val="Heading2"/>
        <w:numPr>
          <w:ilvl w:val="0"/>
          <w:numId w:val="0"/>
        </w:numPr>
        <w:ind w:left="993" w:hanging="567"/>
        <w:rPr>
          <w:b w:val="0"/>
          <w:szCs w:val="24"/>
        </w:rPr>
      </w:pPr>
    </w:p>
    <w:p w14:paraId="78DECD89" w14:textId="77777777" w:rsidR="00FC0D49" w:rsidRPr="00F23363" w:rsidRDefault="009328AE" w:rsidP="008302BB">
      <w:pPr>
        <w:pStyle w:val="Heading2"/>
        <w:numPr>
          <w:ilvl w:val="1"/>
          <w:numId w:val="1"/>
        </w:numPr>
        <w:ind w:left="993" w:hanging="567"/>
        <w:rPr>
          <w:b w:val="0"/>
          <w:sz w:val="36"/>
        </w:rPr>
      </w:pPr>
      <w:bookmarkStart w:id="175" w:name="_Toc529790598"/>
      <w:r w:rsidRPr="00F23363">
        <w:rPr>
          <w:rFonts w:cs="ArialMT"/>
          <w:b w:val="0"/>
        </w:rPr>
        <w:t>A person is able to exercise the right to vote at a general meeting when:</w:t>
      </w:r>
      <w:bookmarkEnd w:id="175"/>
      <w:r w:rsidRPr="00F23363">
        <w:rPr>
          <w:rFonts w:cs="ArialMT"/>
          <w:b w:val="0"/>
        </w:rPr>
        <w:t xml:space="preserve"> </w:t>
      </w:r>
    </w:p>
    <w:p w14:paraId="43E3ADF8" w14:textId="77777777" w:rsidR="00FC0D49" w:rsidRPr="008302BB" w:rsidRDefault="00FC0D49" w:rsidP="008302BB">
      <w:pPr>
        <w:pStyle w:val="Heading2"/>
        <w:numPr>
          <w:ilvl w:val="0"/>
          <w:numId w:val="0"/>
        </w:numPr>
        <w:ind w:left="993" w:hanging="567"/>
        <w:rPr>
          <w:b w:val="0"/>
          <w:szCs w:val="24"/>
        </w:rPr>
      </w:pPr>
    </w:p>
    <w:p w14:paraId="6595E117" w14:textId="77777777" w:rsidR="00FC0D49" w:rsidRPr="00F23363" w:rsidRDefault="009328AE" w:rsidP="008302BB">
      <w:pPr>
        <w:pStyle w:val="Heading2"/>
        <w:numPr>
          <w:ilvl w:val="2"/>
          <w:numId w:val="1"/>
        </w:numPr>
        <w:ind w:left="1701" w:hanging="708"/>
        <w:rPr>
          <w:b w:val="0"/>
          <w:sz w:val="36"/>
        </w:rPr>
      </w:pPr>
      <w:bookmarkStart w:id="176" w:name="_Toc529790599"/>
      <w:r w:rsidRPr="00F23363">
        <w:rPr>
          <w:rFonts w:cs="ArialMT"/>
          <w:b w:val="0"/>
        </w:rPr>
        <w:t>that person is able to vote, during the meeting, on resolutions put to the vote at the meeting; and</w:t>
      </w:r>
      <w:bookmarkEnd w:id="176"/>
      <w:r w:rsidRPr="00F23363">
        <w:rPr>
          <w:rFonts w:cs="ArialMT"/>
          <w:b w:val="0"/>
        </w:rPr>
        <w:t xml:space="preserve"> </w:t>
      </w:r>
    </w:p>
    <w:p w14:paraId="29B873C9" w14:textId="77777777" w:rsidR="00FC0D49" w:rsidRPr="008302BB" w:rsidRDefault="00FC0D49" w:rsidP="008302BB">
      <w:pPr>
        <w:pStyle w:val="Heading2"/>
        <w:numPr>
          <w:ilvl w:val="0"/>
          <w:numId w:val="0"/>
        </w:numPr>
        <w:ind w:left="1701" w:hanging="708"/>
        <w:rPr>
          <w:b w:val="0"/>
          <w:szCs w:val="24"/>
        </w:rPr>
      </w:pPr>
    </w:p>
    <w:p w14:paraId="1BE24539" w14:textId="77777777" w:rsidR="00FC0D49" w:rsidRPr="00F23363" w:rsidRDefault="009328AE" w:rsidP="008302BB">
      <w:pPr>
        <w:pStyle w:val="Heading2"/>
        <w:numPr>
          <w:ilvl w:val="2"/>
          <w:numId w:val="1"/>
        </w:numPr>
        <w:ind w:left="1701" w:hanging="708"/>
        <w:rPr>
          <w:b w:val="0"/>
          <w:sz w:val="36"/>
        </w:rPr>
      </w:pPr>
      <w:bookmarkStart w:id="177" w:name="_Toc529790600"/>
      <w:r w:rsidRPr="00F23363">
        <w:rPr>
          <w:rFonts w:cs="ArialMT"/>
          <w:b w:val="0"/>
        </w:rPr>
        <w:t>that person’s vote can be taken into account in determining whether or not such resolutions are passed at the same time as the votes of all the other persons attending the meeting.</w:t>
      </w:r>
      <w:bookmarkEnd w:id="177"/>
      <w:r w:rsidRPr="00F23363">
        <w:rPr>
          <w:rFonts w:cs="ArialMT"/>
          <w:b w:val="0"/>
        </w:rPr>
        <w:t xml:space="preserve"> </w:t>
      </w:r>
    </w:p>
    <w:p w14:paraId="0961442B" w14:textId="77777777" w:rsidR="00FC0D49" w:rsidRPr="008302BB" w:rsidRDefault="00FC0D49" w:rsidP="008302BB">
      <w:pPr>
        <w:pStyle w:val="Heading2"/>
        <w:numPr>
          <w:ilvl w:val="0"/>
          <w:numId w:val="0"/>
        </w:numPr>
        <w:ind w:left="993" w:hanging="567"/>
        <w:rPr>
          <w:b w:val="0"/>
          <w:szCs w:val="24"/>
        </w:rPr>
      </w:pPr>
    </w:p>
    <w:p w14:paraId="6500BFA3" w14:textId="77777777" w:rsidR="00FC0D49" w:rsidRPr="00F23363" w:rsidRDefault="009328AE" w:rsidP="008302BB">
      <w:pPr>
        <w:pStyle w:val="Heading2"/>
        <w:numPr>
          <w:ilvl w:val="1"/>
          <w:numId w:val="1"/>
        </w:numPr>
        <w:ind w:left="993" w:hanging="567"/>
        <w:rPr>
          <w:b w:val="0"/>
          <w:sz w:val="36"/>
        </w:rPr>
      </w:pPr>
      <w:bookmarkStart w:id="178" w:name="_Toc529790601"/>
      <w:r w:rsidRPr="00F23363">
        <w:rPr>
          <w:rFonts w:cs="ArialMT"/>
          <w:b w:val="0"/>
        </w:rPr>
        <w:t>The directors may make whatever arrangements they consider appropriate to enable those attending a general meeting to exercise their rights to speak or vote at it.</w:t>
      </w:r>
      <w:bookmarkEnd w:id="178"/>
      <w:r w:rsidRPr="00F23363">
        <w:rPr>
          <w:rFonts w:cs="ArialMT"/>
          <w:b w:val="0"/>
        </w:rPr>
        <w:t xml:space="preserve"> </w:t>
      </w:r>
    </w:p>
    <w:p w14:paraId="5D4F1AA7" w14:textId="77777777" w:rsidR="00FC0D49" w:rsidRPr="00F23363" w:rsidRDefault="00FC0D49" w:rsidP="008302BB">
      <w:pPr>
        <w:pStyle w:val="Heading2"/>
        <w:numPr>
          <w:ilvl w:val="0"/>
          <w:numId w:val="0"/>
        </w:numPr>
        <w:ind w:left="993" w:hanging="567"/>
        <w:rPr>
          <w:b w:val="0"/>
          <w:sz w:val="36"/>
        </w:rPr>
      </w:pPr>
    </w:p>
    <w:p w14:paraId="5EC379A6" w14:textId="77777777" w:rsidR="006C01FE" w:rsidRDefault="006C01FE">
      <w:pPr>
        <w:rPr>
          <w:rFonts w:asciiTheme="majorHAnsi" w:hAnsiTheme="majorHAnsi"/>
          <w:b/>
        </w:rPr>
      </w:pPr>
      <w:bookmarkStart w:id="179" w:name="_Toc529790602"/>
      <w:r>
        <w:br w:type="page"/>
      </w:r>
    </w:p>
    <w:p w14:paraId="74D3A847" w14:textId="3BA5B2A7" w:rsidR="00FC0D49" w:rsidRPr="00F23363" w:rsidRDefault="009328AE" w:rsidP="00FC0D49">
      <w:pPr>
        <w:pStyle w:val="Heading2"/>
      </w:pPr>
      <w:r w:rsidRPr="00F23363">
        <w:t>Quorum for general meetings</w:t>
      </w:r>
      <w:bookmarkEnd w:id="179"/>
      <w:r w:rsidRPr="00F23363">
        <w:t xml:space="preserve"> </w:t>
      </w:r>
    </w:p>
    <w:p w14:paraId="4AE45F5D" w14:textId="77777777" w:rsidR="00FC0D49" w:rsidRPr="00F23363" w:rsidRDefault="00FC0D49" w:rsidP="00FC0D49">
      <w:pPr>
        <w:pStyle w:val="Heading2"/>
        <w:numPr>
          <w:ilvl w:val="0"/>
          <w:numId w:val="0"/>
        </w:numPr>
        <w:ind w:left="360"/>
        <w:rPr>
          <w:b w:val="0"/>
          <w:szCs w:val="24"/>
        </w:rPr>
      </w:pPr>
    </w:p>
    <w:p w14:paraId="70CC3087" w14:textId="77777777" w:rsidR="00FC0D49" w:rsidRPr="00F23363" w:rsidRDefault="009328AE" w:rsidP="008302BB">
      <w:pPr>
        <w:pStyle w:val="Heading2"/>
        <w:numPr>
          <w:ilvl w:val="1"/>
          <w:numId w:val="1"/>
        </w:numPr>
        <w:ind w:left="993" w:hanging="633"/>
        <w:rPr>
          <w:b w:val="0"/>
          <w:szCs w:val="24"/>
        </w:rPr>
      </w:pPr>
      <w:bookmarkStart w:id="180" w:name="_Toc529790603"/>
      <w:r w:rsidRPr="00F23363">
        <w:rPr>
          <w:rFonts w:cs="ArialMT"/>
          <w:b w:val="0"/>
          <w:szCs w:val="24"/>
        </w:rPr>
        <w:t>No business other than the appointment of the chairperson of the meeting is to be transacted at a general meeting if the members attending it do not constitute a quorum.</w:t>
      </w:r>
      <w:bookmarkEnd w:id="180"/>
      <w:r w:rsidRPr="00F23363">
        <w:rPr>
          <w:rFonts w:cs="ArialMT"/>
          <w:b w:val="0"/>
          <w:szCs w:val="24"/>
        </w:rPr>
        <w:t xml:space="preserve"> </w:t>
      </w:r>
    </w:p>
    <w:p w14:paraId="03FA29A8" w14:textId="77777777" w:rsidR="00FC0D49" w:rsidRPr="00F23363" w:rsidRDefault="00FC0D49" w:rsidP="008302BB">
      <w:pPr>
        <w:pStyle w:val="Heading2"/>
        <w:numPr>
          <w:ilvl w:val="0"/>
          <w:numId w:val="0"/>
        </w:numPr>
        <w:ind w:left="993" w:hanging="633"/>
        <w:rPr>
          <w:b w:val="0"/>
          <w:szCs w:val="24"/>
        </w:rPr>
      </w:pPr>
    </w:p>
    <w:p w14:paraId="13A37CE3" w14:textId="7DB7287B" w:rsidR="00FC0D49" w:rsidRPr="00F23363" w:rsidRDefault="003D6473" w:rsidP="008302BB">
      <w:pPr>
        <w:pStyle w:val="Heading2"/>
        <w:numPr>
          <w:ilvl w:val="1"/>
          <w:numId w:val="1"/>
        </w:numPr>
        <w:ind w:left="993" w:hanging="633"/>
        <w:rPr>
          <w:rFonts w:cs="ArialMT"/>
        </w:rPr>
      </w:pPr>
      <w:bookmarkStart w:id="181" w:name="_Toc529790604"/>
      <w:r w:rsidRPr="00F23363">
        <w:rPr>
          <w:rFonts w:cs="ArialMT"/>
          <w:b w:val="0"/>
          <w:szCs w:val="24"/>
        </w:rPr>
        <w:t>The quorum for a general m</w:t>
      </w:r>
      <w:r w:rsidR="00FC0D49" w:rsidRPr="00F23363">
        <w:rPr>
          <w:rFonts w:cs="ArialMT"/>
          <w:b w:val="0"/>
          <w:szCs w:val="24"/>
        </w:rPr>
        <w:t>e</w:t>
      </w:r>
      <w:bookmarkEnd w:id="181"/>
      <w:r w:rsidRPr="00F23363">
        <w:rPr>
          <w:rFonts w:cs="ArialMT"/>
          <w:b w:val="0"/>
          <w:szCs w:val="24"/>
        </w:rPr>
        <w:t xml:space="preserve">eting shall be 1% of the total number of members who are </w:t>
      </w:r>
      <w:r w:rsidR="009328AE" w:rsidRPr="00F23363">
        <w:rPr>
          <w:rFonts w:cs="ArialMT"/>
          <w:b w:val="0"/>
        </w:rPr>
        <w:t xml:space="preserve">entitled to vote upon the business to be transacted at the time of the meeting (each </w:t>
      </w:r>
      <w:r w:rsidR="001F1881">
        <w:rPr>
          <w:rFonts w:cs="ArialMT"/>
          <w:b w:val="0"/>
        </w:rPr>
        <w:t>member</w:t>
      </w:r>
      <w:r w:rsidR="009328AE" w:rsidRPr="00F23363">
        <w:rPr>
          <w:rFonts w:cs="ArialMT"/>
          <w:b w:val="0"/>
        </w:rPr>
        <w:t xml:space="preserve"> being a member or a proxy for a member).</w:t>
      </w:r>
      <w:r w:rsidR="009328AE" w:rsidRPr="00F23363">
        <w:rPr>
          <w:rFonts w:cs="ArialMT"/>
        </w:rPr>
        <w:t xml:space="preserve"> </w:t>
      </w:r>
    </w:p>
    <w:p w14:paraId="71B5CB9D" w14:textId="77777777" w:rsidR="003D6473" w:rsidRPr="00F23363" w:rsidRDefault="003D6473" w:rsidP="008302BB">
      <w:pPr>
        <w:ind w:left="993" w:hanging="633"/>
      </w:pPr>
    </w:p>
    <w:p w14:paraId="40666C47" w14:textId="1980E1FA" w:rsidR="00FC0D49" w:rsidRPr="00F23363" w:rsidRDefault="009328AE" w:rsidP="008302BB">
      <w:pPr>
        <w:pStyle w:val="NormalWeb"/>
        <w:numPr>
          <w:ilvl w:val="1"/>
          <w:numId w:val="1"/>
        </w:numPr>
        <w:spacing w:before="0" w:beforeAutospacing="0" w:after="0" w:afterAutospacing="0"/>
        <w:ind w:left="993" w:hanging="633"/>
        <w:rPr>
          <w:rFonts w:asciiTheme="majorHAnsi" w:hAnsiTheme="majorHAnsi"/>
        </w:rPr>
      </w:pPr>
      <w:r w:rsidRPr="00F23363">
        <w:rPr>
          <w:rFonts w:asciiTheme="majorHAnsi" w:hAnsiTheme="majorHAnsi" w:cs="ArialMT"/>
        </w:rPr>
        <w:t xml:space="preserve">If such a quorum is not present within </w:t>
      </w:r>
      <w:r w:rsidR="00FC0D49" w:rsidRPr="00F23363">
        <w:rPr>
          <w:rFonts w:asciiTheme="majorHAnsi" w:hAnsiTheme="majorHAnsi" w:cs="ArialMT"/>
        </w:rPr>
        <w:t>30 minutes</w:t>
      </w:r>
      <w:r w:rsidRPr="00F23363">
        <w:rPr>
          <w:rFonts w:asciiTheme="majorHAnsi" w:hAnsiTheme="majorHAnsi" w:cs="ArialMT"/>
        </w:rPr>
        <w:t xml:space="preserve"> from the time appointed for the meeting, or if during the meeting such a quorum ceases to be present, the meeting shall stand to be adjourned to the same day in the next week at the same time and place or to such other time as the directors may determine.</w:t>
      </w:r>
    </w:p>
    <w:p w14:paraId="0069E859" w14:textId="77777777" w:rsidR="00FC0D49" w:rsidRPr="00F23363" w:rsidRDefault="00FC0D49" w:rsidP="00FC0D49">
      <w:pPr>
        <w:pStyle w:val="NormalWeb"/>
        <w:spacing w:before="0" w:beforeAutospacing="0" w:after="0" w:afterAutospacing="0"/>
        <w:ind w:left="360"/>
        <w:rPr>
          <w:rFonts w:asciiTheme="majorHAnsi" w:hAnsiTheme="majorHAnsi"/>
        </w:rPr>
      </w:pPr>
    </w:p>
    <w:p w14:paraId="4FE77C04" w14:textId="77777777" w:rsidR="00FF3BAC" w:rsidRPr="00F23363" w:rsidRDefault="009328AE" w:rsidP="00FF3BAC">
      <w:pPr>
        <w:pStyle w:val="Heading2"/>
      </w:pPr>
      <w:bookmarkStart w:id="182" w:name="_Toc529790607"/>
      <w:r w:rsidRPr="00F23363">
        <w:t>Chairing general meetings</w:t>
      </w:r>
      <w:bookmarkEnd w:id="182"/>
      <w:r w:rsidRPr="00F23363">
        <w:t xml:space="preserve"> </w:t>
      </w:r>
    </w:p>
    <w:p w14:paraId="18922CCE" w14:textId="77777777" w:rsidR="00FF3BAC" w:rsidRPr="00F23363" w:rsidRDefault="00FF3BAC" w:rsidP="00FF3BAC">
      <w:pPr>
        <w:pStyle w:val="Heading2"/>
        <w:numPr>
          <w:ilvl w:val="0"/>
          <w:numId w:val="0"/>
        </w:numPr>
        <w:ind w:left="360"/>
        <w:rPr>
          <w:b w:val="0"/>
          <w:szCs w:val="24"/>
        </w:rPr>
      </w:pPr>
    </w:p>
    <w:p w14:paraId="220AC914" w14:textId="77777777" w:rsidR="00FF3BAC" w:rsidRPr="00F23363" w:rsidRDefault="00FF3BAC" w:rsidP="008302BB">
      <w:pPr>
        <w:pStyle w:val="Heading2"/>
        <w:numPr>
          <w:ilvl w:val="1"/>
          <w:numId w:val="1"/>
        </w:numPr>
        <w:ind w:left="851" w:hanging="491"/>
        <w:rPr>
          <w:b w:val="0"/>
          <w:szCs w:val="24"/>
        </w:rPr>
      </w:pPr>
      <w:bookmarkStart w:id="183" w:name="_Toc529790608"/>
      <w:r w:rsidRPr="00F23363">
        <w:rPr>
          <w:rFonts w:cs="ArialMT"/>
          <w:b w:val="0"/>
          <w:szCs w:val="24"/>
        </w:rPr>
        <w:t>The President</w:t>
      </w:r>
      <w:r w:rsidR="009328AE" w:rsidRPr="00F23363">
        <w:rPr>
          <w:rFonts w:cs="ArialMT"/>
          <w:b w:val="0"/>
          <w:szCs w:val="24"/>
        </w:rPr>
        <w:t xml:space="preserve"> shall chair general meetings if present and willing to do so.</w:t>
      </w:r>
      <w:bookmarkEnd w:id="183"/>
      <w:r w:rsidR="009328AE" w:rsidRPr="00F23363">
        <w:rPr>
          <w:rFonts w:cs="ArialMT"/>
          <w:b w:val="0"/>
          <w:szCs w:val="24"/>
        </w:rPr>
        <w:t xml:space="preserve"> </w:t>
      </w:r>
    </w:p>
    <w:p w14:paraId="6E64ABD4" w14:textId="77777777" w:rsidR="00FF3BAC" w:rsidRPr="00F23363" w:rsidRDefault="00FF3BAC" w:rsidP="008302BB">
      <w:pPr>
        <w:pStyle w:val="Heading2"/>
        <w:numPr>
          <w:ilvl w:val="0"/>
          <w:numId w:val="0"/>
        </w:numPr>
        <w:ind w:left="851" w:hanging="491"/>
        <w:rPr>
          <w:b w:val="0"/>
          <w:szCs w:val="24"/>
        </w:rPr>
      </w:pPr>
    </w:p>
    <w:p w14:paraId="0C35A1DE" w14:textId="77777777" w:rsidR="00FF3BAC" w:rsidRPr="00F23363" w:rsidRDefault="00FF3BAC" w:rsidP="008302BB">
      <w:pPr>
        <w:pStyle w:val="Heading2"/>
        <w:numPr>
          <w:ilvl w:val="1"/>
          <w:numId w:val="1"/>
        </w:numPr>
        <w:ind w:left="851" w:hanging="491"/>
        <w:rPr>
          <w:b w:val="0"/>
          <w:szCs w:val="24"/>
        </w:rPr>
      </w:pPr>
      <w:bookmarkStart w:id="184" w:name="_Toc529790609"/>
      <w:r w:rsidRPr="00F23363">
        <w:rPr>
          <w:rFonts w:cs="ArialMT"/>
          <w:b w:val="0"/>
          <w:szCs w:val="24"/>
        </w:rPr>
        <w:t>If the President</w:t>
      </w:r>
      <w:r w:rsidR="009328AE" w:rsidRPr="00F23363">
        <w:rPr>
          <w:rFonts w:cs="ArialMT"/>
          <w:b w:val="0"/>
          <w:szCs w:val="24"/>
        </w:rPr>
        <w:t xml:space="preserve"> is unwilling to chair the meet</w:t>
      </w:r>
      <w:r w:rsidRPr="00F23363">
        <w:rPr>
          <w:rFonts w:cs="ArialMT"/>
          <w:b w:val="0"/>
          <w:szCs w:val="24"/>
        </w:rPr>
        <w:t>ing or is not present within 10</w:t>
      </w:r>
      <w:r w:rsidR="009328AE" w:rsidRPr="00F23363">
        <w:rPr>
          <w:rFonts w:cs="ArialMT"/>
          <w:b w:val="0"/>
          <w:szCs w:val="24"/>
        </w:rPr>
        <w:t xml:space="preserve"> minutes of the time at which a meeting was due to start:</w:t>
      </w:r>
      <w:bookmarkEnd w:id="184"/>
      <w:r w:rsidR="009328AE" w:rsidRPr="00F23363">
        <w:rPr>
          <w:rFonts w:cs="ArialMT"/>
          <w:b w:val="0"/>
          <w:szCs w:val="24"/>
        </w:rPr>
        <w:t xml:space="preserve"> </w:t>
      </w:r>
    </w:p>
    <w:p w14:paraId="1C33AB4A" w14:textId="77777777" w:rsidR="00FF3BAC" w:rsidRPr="00F23363" w:rsidRDefault="00FF3BAC" w:rsidP="008302BB">
      <w:pPr>
        <w:pStyle w:val="Heading2"/>
        <w:numPr>
          <w:ilvl w:val="0"/>
          <w:numId w:val="0"/>
        </w:numPr>
        <w:ind w:left="851" w:hanging="491"/>
        <w:rPr>
          <w:b w:val="0"/>
          <w:szCs w:val="24"/>
        </w:rPr>
      </w:pPr>
    </w:p>
    <w:p w14:paraId="2439FC82" w14:textId="3CB637B9" w:rsidR="00FF3BAC" w:rsidRPr="00F23363" w:rsidRDefault="009328AE" w:rsidP="008302BB">
      <w:pPr>
        <w:pStyle w:val="Heading2"/>
        <w:numPr>
          <w:ilvl w:val="2"/>
          <w:numId w:val="1"/>
        </w:numPr>
        <w:ind w:left="1560" w:hanging="709"/>
        <w:rPr>
          <w:b w:val="0"/>
          <w:szCs w:val="24"/>
        </w:rPr>
      </w:pPr>
      <w:bookmarkStart w:id="185" w:name="_Toc529790610"/>
      <w:r w:rsidRPr="00F23363">
        <w:rPr>
          <w:rFonts w:cs="ArialMT"/>
          <w:b w:val="0"/>
          <w:szCs w:val="24"/>
        </w:rPr>
        <w:t xml:space="preserve">the </w:t>
      </w:r>
      <w:r w:rsidR="00FF3BAC" w:rsidRPr="00F23363">
        <w:rPr>
          <w:rFonts w:cs="ArialMT"/>
          <w:b w:val="0"/>
          <w:szCs w:val="24"/>
        </w:rPr>
        <w:t>President</w:t>
      </w:r>
      <w:r w:rsidR="00442461">
        <w:rPr>
          <w:rFonts w:cs="ArialMT"/>
          <w:b w:val="0"/>
          <w:szCs w:val="24"/>
        </w:rPr>
        <w:t xml:space="preserve"> Elect</w:t>
      </w:r>
      <w:r w:rsidRPr="00F23363">
        <w:rPr>
          <w:rFonts w:cs="ArialMT"/>
          <w:b w:val="0"/>
          <w:szCs w:val="24"/>
        </w:rPr>
        <w:t>; or</w:t>
      </w:r>
      <w:bookmarkEnd w:id="185"/>
      <w:r w:rsidRPr="00F23363">
        <w:rPr>
          <w:rFonts w:cs="ArialMT"/>
          <w:b w:val="0"/>
          <w:szCs w:val="24"/>
        </w:rPr>
        <w:t xml:space="preserve"> </w:t>
      </w:r>
    </w:p>
    <w:p w14:paraId="043EDA89" w14:textId="77777777" w:rsidR="00FF3BAC" w:rsidRPr="00F23363" w:rsidRDefault="00FF3BAC" w:rsidP="008302BB">
      <w:pPr>
        <w:pStyle w:val="Heading2"/>
        <w:numPr>
          <w:ilvl w:val="0"/>
          <w:numId w:val="0"/>
        </w:numPr>
        <w:ind w:left="1560" w:hanging="709"/>
        <w:rPr>
          <w:b w:val="0"/>
          <w:szCs w:val="24"/>
        </w:rPr>
      </w:pPr>
    </w:p>
    <w:p w14:paraId="70034F75" w14:textId="77777777" w:rsidR="00FF3BAC" w:rsidRPr="00F23363" w:rsidRDefault="00FF3BAC" w:rsidP="008302BB">
      <w:pPr>
        <w:pStyle w:val="Heading2"/>
        <w:numPr>
          <w:ilvl w:val="2"/>
          <w:numId w:val="1"/>
        </w:numPr>
        <w:ind w:left="1560" w:hanging="709"/>
        <w:rPr>
          <w:b w:val="0"/>
          <w:szCs w:val="24"/>
        </w:rPr>
      </w:pPr>
      <w:bookmarkStart w:id="186" w:name="_Toc529790611"/>
      <w:r w:rsidRPr="00F23363">
        <w:rPr>
          <w:rFonts w:cs="ArialMT"/>
          <w:b w:val="0"/>
          <w:szCs w:val="24"/>
        </w:rPr>
        <w:t>the directors present; or</w:t>
      </w:r>
      <w:bookmarkEnd w:id="186"/>
    </w:p>
    <w:p w14:paraId="4F676270" w14:textId="77777777" w:rsidR="00FF3BAC" w:rsidRPr="00F23363" w:rsidRDefault="00FF3BAC" w:rsidP="008302BB">
      <w:pPr>
        <w:pStyle w:val="Heading2"/>
        <w:numPr>
          <w:ilvl w:val="0"/>
          <w:numId w:val="0"/>
        </w:numPr>
        <w:ind w:left="1560" w:hanging="709"/>
        <w:rPr>
          <w:b w:val="0"/>
          <w:szCs w:val="24"/>
        </w:rPr>
      </w:pPr>
    </w:p>
    <w:p w14:paraId="6E673632" w14:textId="4A0C2800" w:rsidR="009328AE" w:rsidRPr="00F23363" w:rsidRDefault="009328AE" w:rsidP="008302BB">
      <w:pPr>
        <w:pStyle w:val="Heading2"/>
        <w:numPr>
          <w:ilvl w:val="2"/>
          <w:numId w:val="1"/>
        </w:numPr>
        <w:ind w:left="1560" w:hanging="709"/>
        <w:rPr>
          <w:b w:val="0"/>
          <w:szCs w:val="24"/>
        </w:rPr>
      </w:pPr>
      <w:bookmarkStart w:id="187" w:name="_Toc529790612"/>
      <w:r w:rsidRPr="00F23363">
        <w:rPr>
          <w:rFonts w:cs="ArialMT"/>
          <w:b w:val="0"/>
          <w:szCs w:val="24"/>
        </w:rPr>
        <w:t>(if no directors are present), the meeting,</w:t>
      </w:r>
      <w:bookmarkEnd w:id="187"/>
      <w:r w:rsidRPr="00F23363">
        <w:rPr>
          <w:rFonts w:cs="ArialMT"/>
          <w:b w:val="0"/>
          <w:szCs w:val="24"/>
        </w:rPr>
        <w:t xml:space="preserve"> </w:t>
      </w:r>
    </w:p>
    <w:p w14:paraId="0897007F" w14:textId="77777777" w:rsidR="009328AE" w:rsidRPr="00F23363" w:rsidRDefault="009328AE" w:rsidP="00A07128">
      <w:pPr>
        <w:pStyle w:val="NormalWeb"/>
        <w:ind w:left="851"/>
        <w:rPr>
          <w:rFonts w:asciiTheme="majorHAnsi" w:hAnsiTheme="majorHAnsi"/>
        </w:rPr>
      </w:pPr>
      <w:r w:rsidRPr="00F23363">
        <w:rPr>
          <w:rFonts w:asciiTheme="majorHAnsi" w:hAnsiTheme="majorHAnsi" w:cs="ArialMT"/>
        </w:rPr>
        <w:t xml:space="preserve">must appoint a director or member to chair the meeting, and the appointment of the chairperson of the meeting must be the first business of the meeting. </w:t>
      </w:r>
    </w:p>
    <w:p w14:paraId="0098D80D" w14:textId="049BE6C8" w:rsidR="00A24347" w:rsidRPr="00F23363" w:rsidRDefault="009328AE" w:rsidP="008302BB">
      <w:pPr>
        <w:pStyle w:val="Heading2"/>
        <w:numPr>
          <w:ilvl w:val="1"/>
          <w:numId w:val="1"/>
        </w:numPr>
        <w:ind w:left="851" w:hanging="491"/>
        <w:rPr>
          <w:b w:val="0"/>
          <w:szCs w:val="24"/>
        </w:rPr>
      </w:pPr>
      <w:bookmarkStart w:id="188" w:name="_Toc529790613"/>
      <w:r w:rsidRPr="00F23363">
        <w:rPr>
          <w:b w:val="0"/>
          <w:szCs w:val="24"/>
        </w:rPr>
        <w:t xml:space="preserve">The person chairing a meeting in accordance with this </w:t>
      </w:r>
      <w:r w:rsidR="00861E48">
        <w:rPr>
          <w:b w:val="0"/>
          <w:szCs w:val="24"/>
        </w:rPr>
        <w:t>Article</w:t>
      </w:r>
      <w:r w:rsidRPr="00F23363">
        <w:rPr>
          <w:b w:val="0"/>
          <w:szCs w:val="24"/>
        </w:rPr>
        <w:t xml:space="preserve"> </w:t>
      </w:r>
      <w:r w:rsidR="00073CF1" w:rsidRPr="00F23363">
        <w:rPr>
          <w:b w:val="0"/>
          <w:szCs w:val="24"/>
        </w:rPr>
        <w:t>17</w:t>
      </w:r>
      <w:r w:rsidRPr="00F23363">
        <w:rPr>
          <w:b w:val="0"/>
          <w:szCs w:val="24"/>
        </w:rPr>
        <w:t xml:space="preserve"> is referred to as "</w:t>
      </w:r>
      <w:r w:rsidRPr="00F23363">
        <w:rPr>
          <w:rFonts w:cs="Arial"/>
          <w:b w:val="0"/>
          <w:bCs/>
          <w:szCs w:val="24"/>
        </w:rPr>
        <w:t>chairperson of the meeting</w:t>
      </w:r>
      <w:r w:rsidRPr="00F23363">
        <w:rPr>
          <w:b w:val="0"/>
          <w:szCs w:val="24"/>
        </w:rPr>
        <w:t>”.</w:t>
      </w:r>
      <w:bookmarkEnd w:id="188"/>
      <w:r w:rsidRPr="00F23363">
        <w:rPr>
          <w:b w:val="0"/>
          <w:szCs w:val="24"/>
        </w:rPr>
        <w:t xml:space="preserve"> </w:t>
      </w:r>
    </w:p>
    <w:p w14:paraId="65DCE081" w14:textId="77777777" w:rsidR="00A24347" w:rsidRPr="00F23363" w:rsidRDefault="00A24347" w:rsidP="00A24347">
      <w:pPr>
        <w:pStyle w:val="Heading2"/>
        <w:numPr>
          <w:ilvl w:val="0"/>
          <w:numId w:val="0"/>
        </w:numPr>
        <w:ind w:left="360" w:hanging="360"/>
        <w:rPr>
          <w:b w:val="0"/>
          <w:szCs w:val="24"/>
        </w:rPr>
      </w:pPr>
    </w:p>
    <w:p w14:paraId="5720E5FB" w14:textId="77777777" w:rsidR="00A24347" w:rsidRPr="00F23363" w:rsidRDefault="009328AE" w:rsidP="00A24347">
      <w:pPr>
        <w:pStyle w:val="Heading2"/>
      </w:pPr>
      <w:bookmarkStart w:id="189" w:name="_Toc529790614"/>
      <w:r w:rsidRPr="00F23363">
        <w:t>Attendance and speaking by non-members</w:t>
      </w:r>
      <w:bookmarkEnd w:id="189"/>
    </w:p>
    <w:p w14:paraId="73DD55F7" w14:textId="62C75FFD" w:rsidR="00A24347" w:rsidRPr="00F23363" w:rsidRDefault="009328AE" w:rsidP="00A24347">
      <w:pPr>
        <w:pStyle w:val="Heading2"/>
        <w:numPr>
          <w:ilvl w:val="0"/>
          <w:numId w:val="0"/>
        </w:numPr>
        <w:ind w:left="360"/>
        <w:rPr>
          <w:rFonts w:cs="ArialMT"/>
          <w:b w:val="0"/>
          <w:szCs w:val="24"/>
        </w:rPr>
      </w:pPr>
      <w:r w:rsidRPr="00F23363">
        <w:rPr>
          <w:rFonts w:ascii="Arial" w:hAnsi="Arial" w:cs="Arial"/>
          <w:bCs/>
        </w:rPr>
        <w:br/>
      </w:r>
      <w:bookmarkStart w:id="190" w:name="_Toc529790615"/>
      <w:r w:rsidRPr="00F23363">
        <w:rPr>
          <w:b w:val="0"/>
          <w:szCs w:val="24"/>
        </w:rPr>
        <w:t>The chairperson of the meeting may permit other per</w:t>
      </w:r>
      <w:r w:rsidR="00A24347" w:rsidRPr="00F23363">
        <w:rPr>
          <w:b w:val="0"/>
          <w:szCs w:val="24"/>
        </w:rPr>
        <w:t xml:space="preserve">sons who are not members of the </w:t>
      </w:r>
      <w:r w:rsidR="005F6690">
        <w:rPr>
          <w:b w:val="0"/>
          <w:szCs w:val="24"/>
        </w:rPr>
        <w:t>Company</w:t>
      </w:r>
      <w:r w:rsidRPr="00F23363">
        <w:rPr>
          <w:rFonts w:cs="ArialMT"/>
          <w:b w:val="0"/>
          <w:szCs w:val="24"/>
        </w:rPr>
        <w:t xml:space="preserve"> to attend and speak at a general meeting.</w:t>
      </w:r>
      <w:bookmarkEnd w:id="190"/>
      <w:r w:rsidRPr="00F23363">
        <w:rPr>
          <w:rFonts w:cs="ArialMT"/>
          <w:b w:val="0"/>
          <w:szCs w:val="24"/>
        </w:rPr>
        <w:t xml:space="preserve"> </w:t>
      </w:r>
    </w:p>
    <w:p w14:paraId="320C10F4" w14:textId="77777777" w:rsidR="00A24347" w:rsidRPr="00F23363" w:rsidRDefault="00A24347" w:rsidP="00A24347">
      <w:pPr>
        <w:pStyle w:val="Heading2"/>
        <w:numPr>
          <w:ilvl w:val="0"/>
          <w:numId w:val="0"/>
        </w:numPr>
        <w:ind w:left="360"/>
        <w:rPr>
          <w:rFonts w:ascii="Arial" w:hAnsi="Arial" w:cs="Arial"/>
          <w:b w:val="0"/>
          <w:bCs/>
          <w:sz w:val="20"/>
        </w:rPr>
      </w:pPr>
    </w:p>
    <w:p w14:paraId="5180EA64" w14:textId="77777777" w:rsidR="00B66F46" w:rsidRPr="00F23363" w:rsidRDefault="009328AE" w:rsidP="009328AE">
      <w:pPr>
        <w:pStyle w:val="Heading2"/>
        <w:rPr>
          <w:szCs w:val="24"/>
        </w:rPr>
      </w:pPr>
      <w:bookmarkStart w:id="191" w:name="_Toc529790616"/>
      <w:r w:rsidRPr="00F23363">
        <w:t>Adjournment</w:t>
      </w:r>
      <w:bookmarkEnd w:id="191"/>
      <w:r w:rsidRPr="00F23363">
        <w:t xml:space="preserve"> </w:t>
      </w:r>
    </w:p>
    <w:p w14:paraId="59188255" w14:textId="77777777" w:rsidR="00B66F46" w:rsidRPr="00F23363" w:rsidRDefault="00B66F46" w:rsidP="00B66F46">
      <w:pPr>
        <w:pStyle w:val="Heading2"/>
        <w:numPr>
          <w:ilvl w:val="0"/>
          <w:numId w:val="0"/>
        </w:numPr>
        <w:ind w:left="360"/>
        <w:rPr>
          <w:b w:val="0"/>
          <w:szCs w:val="24"/>
        </w:rPr>
      </w:pPr>
    </w:p>
    <w:p w14:paraId="59F6DFA8" w14:textId="77777777" w:rsidR="00B66F46" w:rsidRPr="00F23363" w:rsidRDefault="009328AE" w:rsidP="00B610F9">
      <w:pPr>
        <w:pStyle w:val="Heading2"/>
        <w:numPr>
          <w:ilvl w:val="1"/>
          <w:numId w:val="1"/>
        </w:numPr>
        <w:ind w:left="851" w:hanging="491"/>
        <w:rPr>
          <w:b w:val="0"/>
          <w:szCs w:val="24"/>
        </w:rPr>
      </w:pPr>
      <w:bookmarkStart w:id="192" w:name="_Toc529790617"/>
      <w:r w:rsidRPr="00F23363">
        <w:rPr>
          <w:rFonts w:cs="ArialMT"/>
          <w:b w:val="0"/>
          <w:szCs w:val="24"/>
        </w:rPr>
        <w:t>If the persons attending a gen</w:t>
      </w:r>
      <w:r w:rsidR="00B66F46" w:rsidRPr="00F23363">
        <w:rPr>
          <w:rFonts w:cs="ArialMT"/>
          <w:b w:val="0"/>
          <w:szCs w:val="24"/>
        </w:rPr>
        <w:t>eral meeting within 30 minutes</w:t>
      </w:r>
      <w:r w:rsidRPr="00F23363">
        <w:rPr>
          <w:rFonts w:cs="ArialMT"/>
          <w:b w:val="0"/>
          <w:szCs w:val="24"/>
        </w:rPr>
        <w:t xml:space="preserve"> of the time at which the meeting was due to start do not constitute a quorum, or if during a meeting a quorum ceases to be present, the chairperson of the meeting must adjourn it.</w:t>
      </w:r>
      <w:bookmarkEnd w:id="192"/>
      <w:r w:rsidRPr="00F23363">
        <w:rPr>
          <w:rFonts w:cs="ArialMT"/>
          <w:b w:val="0"/>
          <w:szCs w:val="24"/>
        </w:rPr>
        <w:t xml:space="preserve"> </w:t>
      </w:r>
    </w:p>
    <w:p w14:paraId="66CA1A1C" w14:textId="77777777" w:rsidR="00B66F46" w:rsidRPr="00F23363" w:rsidRDefault="00B66F46" w:rsidP="00B610F9">
      <w:pPr>
        <w:pStyle w:val="Heading2"/>
        <w:numPr>
          <w:ilvl w:val="0"/>
          <w:numId w:val="0"/>
        </w:numPr>
        <w:ind w:left="851" w:hanging="491"/>
        <w:rPr>
          <w:b w:val="0"/>
          <w:szCs w:val="24"/>
        </w:rPr>
      </w:pPr>
    </w:p>
    <w:p w14:paraId="1D54E7BE" w14:textId="77777777" w:rsidR="00B66F46" w:rsidRPr="00F23363" w:rsidRDefault="009328AE" w:rsidP="00B610F9">
      <w:pPr>
        <w:pStyle w:val="Heading2"/>
        <w:numPr>
          <w:ilvl w:val="1"/>
          <w:numId w:val="1"/>
        </w:numPr>
        <w:ind w:left="851" w:hanging="491"/>
        <w:rPr>
          <w:b w:val="0"/>
          <w:szCs w:val="24"/>
        </w:rPr>
      </w:pPr>
      <w:bookmarkStart w:id="193" w:name="_Toc529790618"/>
      <w:r w:rsidRPr="00F23363">
        <w:rPr>
          <w:rFonts w:cs="ArialMT"/>
          <w:b w:val="0"/>
          <w:szCs w:val="24"/>
        </w:rPr>
        <w:t>The chairperson of the meeting may adjourn a general meeting at which a quorum is present if:</w:t>
      </w:r>
      <w:bookmarkEnd w:id="193"/>
      <w:r w:rsidRPr="00F23363">
        <w:rPr>
          <w:rFonts w:cs="ArialMT"/>
          <w:b w:val="0"/>
          <w:szCs w:val="24"/>
        </w:rPr>
        <w:t xml:space="preserve"> </w:t>
      </w:r>
    </w:p>
    <w:p w14:paraId="29CDA1C1" w14:textId="77777777" w:rsidR="00B66F46" w:rsidRPr="00F23363" w:rsidRDefault="00B66F46" w:rsidP="00B610F9">
      <w:pPr>
        <w:pStyle w:val="Heading2"/>
        <w:numPr>
          <w:ilvl w:val="0"/>
          <w:numId w:val="0"/>
        </w:numPr>
        <w:ind w:left="851" w:hanging="491"/>
        <w:rPr>
          <w:b w:val="0"/>
          <w:szCs w:val="24"/>
        </w:rPr>
      </w:pPr>
    </w:p>
    <w:p w14:paraId="13BCBB06" w14:textId="77777777" w:rsidR="00B66F46" w:rsidRPr="00F23363" w:rsidRDefault="009328AE" w:rsidP="00B610F9">
      <w:pPr>
        <w:pStyle w:val="Heading2"/>
        <w:numPr>
          <w:ilvl w:val="2"/>
          <w:numId w:val="1"/>
        </w:numPr>
        <w:ind w:left="1560" w:hanging="709"/>
        <w:rPr>
          <w:b w:val="0"/>
          <w:szCs w:val="24"/>
        </w:rPr>
      </w:pPr>
      <w:bookmarkStart w:id="194" w:name="_Toc529790619"/>
      <w:r w:rsidRPr="00F23363">
        <w:rPr>
          <w:rFonts w:cs="ArialMT"/>
          <w:b w:val="0"/>
          <w:szCs w:val="24"/>
        </w:rPr>
        <w:t>the meeting consents to an adjournment; or</w:t>
      </w:r>
      <w:bookmarkEnd w:id="194"/>
      <w:r w:rsidRPr="00F23363">
        <w:rPr>
          <w:rFonts w:cs="ArialMT"/>
          <w:b w:val="0"/>
          <w:szCs w:val="24"/>
        </w:rPr>
        <w:t xml:space="preserve"> </w:t>
      </w:r>
    </w:p>
    <w:p w14:paraId="4DD0E94A" w14:textId="77777777" w:rsidR="00B66F46" w:rsidRPr="00F23363" w:rsidRDefault="00B66F46" w:rsidP="00B610F9">
      <w:pPr>
        <w:pStyle w:val="Heading2"/>
        <w:numPr>
          <w:ilvl w:val="0"/>
          <w:numId w:val="0"/>
        </w:numPr>
        <w:ind w:left="1560" w:hanging="709"/>
        <w:rPr>
          <w:b w:val="0"/>
          <w:szCs w:val="24"/>
        </w:rPr>
      </w:pPr>
    </w:p>
    <w:p w14:paraId="1F2055E8" w14:textId="77777777" w:rsidR="00B66F46" w:rsidRPr="00F23363" w:rsidRDefault="009328AE" w:rsidP="00B610F9">
      <w:pPr>
        <w:pStyle w:val="Heading2"/>
        <w:numPr>
          <w:ilvl w:val="2"/>
          <w:numId w:val="1"/>
        </w:numPr>
        <w:ind w:left="1560" w:hanging="709"/>
        <w:rPr>
          <w:b w:val="0"/>
          <w:szCs w:val="24"/>
        </w:rPr>
      </w:pPr>
      <w:bookmarkStart w:id="195" w:name="_Toc529790620"/>
      <w:r w:rsidRPr="00F23363">
        <w:rPr>
          <w:rFonts w:cs="ArialMT"/>
          <w:b w:val="0"/>
          <w:szCs w:val="24"/>
        </w:rPr>
        <w:t>it appears to the chairperson of the meeting that an adjournment is necessary to protect the safety of any person attending the meeting or ensure that the business of the meeting is conducted in an orderly manner.</w:t>
      </w:r>
      <w:bookmarkEnd w:id="195"/>
      <w:r w:rsidRPr="00F23363">
        <w:rPr>
          <w:rFonts w:cs="ArialMT"/>
          <w:b w:val="0"/>
          <w:szCs w:val="24"/>
        </w:rPr>
        <w:t xml:space="preserve"> </w:t>
      </w:r>
    </w:p>
    <w:p w14:paraId="45888A5C" w14:textId="77777777" w:rsidR="00B66F46" w:rsidRPr="00F23363" w:rsidRDefault="00B66F46" w:rsidP="00B610F9">
      <w:pPr>
        <w:pStyle w:val="Heading2"/>
        <w:numPr>
          <w:ilvl w:val="0"/>
          <w:numId w:val="0"/>
        </w:numPr>
        <w:ind w:left="851" w:hanging="491"/>
        <w:rPr>
          <w:b w:val="0"/>
          <w:szCs w:val="24"/>
        </w:rPr>
      </w:pPr>
    </w:p>
    <w:p w14:paraId="4DD8D612" w14:textId="77777777" w:rsidR="00B66F46" w:rsidRPr="00F23363" w:rsidRDefault="009328AE" w:rsidP="00B610F9">
      <w:pPr>
        <w:pStyle w:val="Heading2"/>
        <w:numPr>
          <w:ilvl w:val="1"/>
          <w:numId w:val="1"/>
        </w:numPr>
        <w:ind w:left="851" w:hanging="491"/>
        <w:rPr>
          <w:b w:val="0"/>
          <w:szCs w:val="24"/>
        </w:rPr>
      </w:pPr>
      <w:bookmarkStart w:id="196" w:name="_Toc529790621"/>
      <w:r w:rsidRPr="00F23363">
        <w:rPr>
          <w:b w:val="0"/>
          <w:szCs w:val="24"/>
        </w:rPr>
        <w:t>The chairperson of the meeting must adjourn a general meeting if directed to do so by the meeting.</w:t>
      </w:r>
      <w:bookmarkEnd w:id="196"/>
      <w:r w:rsidRPr="00F23363">
        <w:rPr>
          <w:b w:val="0"/>
          <w:szCs w:val="24"/>
        </w:rPr>
        <w:t xml:space="preserve"> </w:t>
      </w:r>
    </w:p>
    <w:p w14:paraId="1E2058E7" w14:textId="77777777" w:rsidR="00B66F46" w:rsidRPr="00F23363" w:rsidRDefault="00B66F46" w:rsidP="00B610F9">
      <w:pPr>
        <w:pStyle w:val="Heading2"/>
        <w:numPr>
          <w:ilvl w:val="0"/>
          <w:numId w:val="0"/>
        </w:numPr>
        <w:ind w:left="851" w:hanging="491"/>
        <w:rPr>
          <w:b w:val="0"/>
          <w:szCs w:val="24"/>
        </w:rPr>
      </w:pPr>
    </w:p>
    <w:p w14:paraId="32AA00EE" w14:textId="77777777" w:rsidR="00B66F46" w:rsidRPr="00F23363" w:rsidRDefault="009328AE" w:rsidP="00B610F9">
      <w:pPr>
        <w:pStyle w:val="Heading2"/>
        <w:numPr>
          <w:ilvl w:val="1"/>
          <w:numId w:val="1"/>
        </w:numPr>
        <w:ind w:left="851" w:hanging="491"/>
        <w:rPr>
          <w:b w:val="0"/>
          <w:szCs w:val="24"/>
        </w:rPr>
      </w:pPr>
      <w:bookmarkStart w:id="197" w:name="_Toc529790622"/>
      <w:r w:rsidRPr="00F23363">
        <w:rPr>
          <w:rFonts w:cs="ArialMT"/>
          <w:b w:val="0"/>
          <w:szCs w:val="24"/>
        </w:rPr>
        <w:t>When adjourning a general meeting, the chairperson of the meeting must:</w:t>
      </w:r>
      <w:bookmarkEnd w:id="197"/>
      <w:r w:rsidRPr="00F23363">
        <w:rPr>
          <w:rFonts w:cs="ArialMT"/>
          <w:b w:val="0"/>
          <w:szCs w:val="24"/>
        </w:rPr>
        <w:t xml:space="preserve"> </w:t>
      </w:r>
    </w:p>
    <w:p w14:paraId="745522FC" w14:textId="77777777" w:rsidR="00B66F46" w:rsidRPr="00F23363" w:rsidRDefault="00B66F46" w:rsidP="00B610F9">
      <w:pPr>
        <w:pStyle w:val="Heading2"/>
        <w:numPr>
          <w:ilvl w:val="0"/>
          <w:numId w:val="0"/>
        </w:numPr>
        <w:ind w:left="851" w:hanging="491"/>
        <w:rPr>
          <w:b w:val="0"/>
          <w:szCs w:val="24"/>
        </w:rPr>
      </w:pPr>
    </w:p>
    <w:p w14:paraId="1660D8C8" w14:textId="77777777" w:rsidR="00B66F46" w:rsidRPr="00F23363" w:rsidRDefault="009328AE" w:rsidP="00B610F9">
      <w:pPr>
        <w:pStyle w:val="Heading2"/>
        <w:numPr>
          <w:ilvl w:val="2"/>
          <w:numId w:val="1"/>
        </w:numPr>
        <w:ind w:left="1560" w:hanging="709"/>
        <w:rPr>
          <w:b w:val="0"/>
          <w:szCs w:val="24"/>
        </w:rPr>
      </w:pPr>
      <w:bookmarkStart w:id="198" w:name="_Toc529790623"/>
      <w:r w:rsidRPr="00F23363">
        <w:rPr>
          <w:rFonts w:cs="ArialMT"/>
          <w:b w:val="0"/>
          <w:szCs w:val="24"/>
        </w:rPr>
        <w:t>either specify the time and place to which it is adjourned or state that it is to continue at a time and place to be fixed by the directors; and</w:t>
      </w:r>
      <w:bookmarkEnd w:id="198"/>
      <w:r w:rsidRPr="00F23363">
        <w:rPr>
          <w:rFonts w:cs="ArialMT"/>
          <w:b w:val="0"/>
          <w:szCs w:val="24"/>
        </w:rPr>
        <w:t xml:space="preserve"> </w:t>
      </w:r>
    </w:p>
    <w:p w14:paraId="0928D7B1" w14:textId="77777777" w:rsidR="00B66F46" w:rsidRPr="00F23363" w:rsidRDefault="00B66F46" w:rsidP="00B610F9">
      <w:pPr>
        <w:pStyle w:val="Heading2"/>
        <w:numPr>
          <w:ilvl w:val="0"/>
          <w:numId w:val="0"/>
        </w:numPr>
        <w:ind w:left="1560" w:hanging="709"/>
        <w:rPr>
          <w:b w:val="0"/>
          <w:szCs w:val="24"/>
        </w:rPr>
      </w:pPr>
    </w:p>
    <w:p w14:paraId="60E4E124" w14:textId="77777777" w:rsidR="00B66F46" w:rsidRPr="00F23363" w:rsidRDefault="009328AE" w:rsidP="00B610F9">
      <w:pPr>
        <w:pStyle w:val="Heading2"/>
        <w:numPr>
          <w:ilvl w:val="2"/>
          <w:numId w:val="1"/>
        </w:numPr>
        <w:ind w:left="1560" w:hanging="709"/>
        <w:rPr>
          <w:b w:val="0"/>
          <w:szCs w:val="24"/>
        </w:rPr>
      </w:pPr>
      <w:bookmarkStart w:id="199" w:name="_Toc529790624"/>
      <w:r w:rsidRPr="00F23363">
        <w:rPr>
          <w:rFonts w:cs="ArialMT"/>
          <w:b w:val="0"/>
          <w:szCs w:val="24"/>
        </w:rPr>
        <w:t>have regard to any directions as to the time and place of any adjournment which have been given by the meeting.</w:t>
      </w:r>
      <w:bookmarkEnd w:id="199"/>
      <w:r w:rsidRPr="00F23363">
        <w:rPr>
          <w:rFonts w:cs="ArialMT"/>
          <w:b w:val="0"/>
          <w:szCs w:val="24"/>
        </w:rPr>
        <w:t xml:space="preserve"> </w:t>
      </w:r>
    </w:p>
    <w:p w14:paraId="12747C71" w14:textId="77777777" w:rsidR="00B66F46" w:rsidRPr="00F23363" w:rsidRDefault="00B66F46" w:rsidP="00B610F9">
      <w:pPr>
        <w:pStyle w:val="Heading2"/>
        <w:numPr>
          <w:ilvl w:val="0"/>
          <w:numId w:val="0"/>
        </w:numPr>
        <w:ind w:left="851" w:hanging="491"/>
        <w:rPr>
          <w:b w:val="0"/>
          <w:szCs w:val="24"/>
        </w:rPr>
      </w:pPr>
    </w:p>
    <w:p w14:paraId="2FDD87E6" w14:textId="3BEBFEE7" w:rsidR="00B66F46" w:rsidRPr="00F23363" w:rsidRDefault="009328AE" w:rsidP="00B610F9">
      <w:pPr>
        <w:pStyle w:val="Heading2"/>
        <w:numPr>
          <w:ilvl w:val="1"/>
          <w:numId w:val="1"/>
        </w:numPr>
        <w:ind w:left="851" w:hanging="491"/>
        <w:rPr>
          <w:b w:val="0"/>
          <w:szCs w:val="24"/>
        </w:rPr>
      </w:pPr>
      <w:bookmarkStart w:id="200" w:name="_Toc529790625"/>
      <w:r w:rsidRPr="00F23363">
        <w:rPr>
          <w:rFonts w:cs="ArialMT"/>
          <w:b w:val="0"/>
          <w:szCs w:val="24"/>
        </w:rPr>
        <w:t xml:space="preserve">If the continuation of an adjourned meeting is to take place more than 14 days after it was adjourned, the </w:t>
      </w:r>
      <w:r w:rsidR="005F6690">
        <w:rPr>
          <w:rFonts w:cs="ArialMT"/>
          <w:b w:val="0"/>
          <w:szCs w:val="24"/>
        </w:rPr>
        <w:t>Company</w:t>
      </w:r>
      <w:r w:rsidRPr="00F23363">
        <w:rPr>
          <w:rFonts w:cs="ArialMT"/>
          <w:b w:val="0"/>
          <w:szCs w:val="24"/>
        </w:rPr>
        <w:t xml:space="preserve"> must give at least 7 clear days’ notice of it (that is, excluding the day of the adjourned meeting and the day on which the notice is given):</w:t>
      </w:r>
      <w:bookmarkEnd w:id="200"/>
      <w:r w:rsidRPr="00F23363">
        <w:rPr>
          <w:rFonts w:cs="ArialMT"/>
          <w:b w:val="0"/>
          <w:szCs w:val="24"/>
        </w:rPr>
        <w:t xml:space="preserve"> </w:t>
      </w:r>
    </w:p>
    <w:p w14:paraId="5A629214" w14:textId="77777777" w:rsidR="00B66F46" w:rsidRPr="00F23363" w:rsidRDefault="00B66F46" w:rsidP="00B610F9">
      <w:pPr>
        <w:pStyle w:val="Heading2"/>
        <w:numPr>
          <w:ilvl w:val="0"/>
          <w:numId w:val="0"/>
        </w:numPr>
        <w:ind w:left="851" w:hanging="491"/>
        <w:rPr>
          <w:b w:val="0"/>
          <w:szCs w:val="24"/>
        </w:rPr>
      </w:pPr>
    </w:p>
    <w:p w14:paraId="569968FF" w14:textId="193BD1DE" w:rsidR="00B66F46" w:rsidRPr="00F23363" w:rsidRDefault="009328AE" w:rsidP="00B610F9">
      <w:pPr>
        <w:pStyle w:val="Heading2"/>
        <w:numPr>
          <w:ilvl w:val="2"/>
          <w:numId w:val="1"/>
        </w:numPr>
        <w:ind w:left="1560" w:hanging="709"/>
        <w:rPr>
          <w:b w:val="0"/>
          <w:szCs w:val="24"/>
        </w:rPr>
      </w:pPr>
      <w:bookmarkStart w:id="201" w:name="_Toc529790626"/>
      <w:r w:rsidRPr="00F23363">
        <w:rPr>
          <w:rFonts w:cs="ArialMT"/>
          <w:b w:val="0"/>
          <w:szCs w:val="24"/>
        </w:rPr>
        <w:t>to the same persons t</w:t>
      </w:r>
      <w:r w:rsidR="00B66F46" w:rsidRPr="00F23363">
        <w:rPr>
          <w:rFonts w:cs="ArialMT"/>
          <w:b w:val="0"/>
          <w:szCs w:val="24"/>
        </w:rPr>
        <w:t xml:space="preserve">o whom notice of the </w:t>
      </w:r>
      <w:r w:rsidR="005F6690">
        <w:rPr>
          <w:rFonts w:cs="ArialMT"/>
          <w:b w:val="0"/>
          <w:szCs w:val="24"/>
        </w:rPr>
        <w:t>Company</w:t>
      </w:r>
      <w:r w:rsidRPr="00F23363">
        <w:rPr>
          <w:rFonts w:cs="ArialMT"/>
          <w:b w:val="0"/>
          <w:szCs w:val="24"/>
        </w:rPr>
        <w:t>’s general meetings is required to be given; and</w:t>
      </w:r>
      <w:bookmarkEnd w:id="201"/>
      <w:r w:rsidRPr="00F23363">
        <w:rPr>
          <w:rFonts w:cs="ArialMT"/>
          <w:b w:val="0"/>
          <w:szCs w:val="24"/>
        </w:rPr>
        <w:t xml:space="preserve"> </w:t>
      </w:r>
    </w:p>
    <w:p w14:paraId="6A016995" w14:textId="77777777" w:rsidR="00B66F46" w:rsidRPr="00F23363" w:rsidRDefault="00B66F46" w:rsidP="00B610F9">
      <w:pPr>
        <w:pStyle w:val="Heading2"/>
        <w:numPr>
          <w:ilvl w:val="0"/>
          <w:numId w:val="0"/>
        </w:numPr>
        <w:ind w:left="1560" w:hanging="709"/>
        <w:rPr>
          <w:b w:val="0"/>
          <w:szCs w:val="24"/>
        </w:rPr>
      </w:pPr>
    </w:p>
    <w:p w14:paraId="25B73203" w14:textId="77777777" w:rsidR="00B66F46" w:rsidRPr="00F23363" w:rsidRDefault="009328AE" w:rsidP="00B610F9">
      <w:pPr>
        <w:pStyle w:val="Heading2"/>
        <w:numPr>
          <w:ilvl w:val="2"/>
          <w:numId w:val="1"/>
        </w:numPr>
        <w:ind w:left="1560" w:hanging="709"/>
        <w:rPr>
          <w:b w:val="0"/>
          <w:szCs w:val="24"/>
        </w:rPr>
      </w:pPr>
      <w:bookmarkStart w:id="202" w:name="_Toc529790627"/>
      <w:r w:rsidRPr="00F23363">
        <w:rPr>
          <w:rFonts w:cs="ArialMT"/>
          <w:b w:val="0"/>
          <w:szCs w:val="24"/>
        </w:rPr>
        <w:t>containing the same information which such notice is required to contain.</w:t>
      </w:r>
      <w:bookmarkEnd w:id="202"/>
      <w:r w:rsidRPr="00F23363">
        <w:rPr>
          <w:rFonts w:cs="ArialMT"/>
          <w:b w:val="0"/>
          <w:szCs w:val="24"/>
        </w:rPr>
        <w:t xml:space="preserve"> </w:t>
      </w:r>
    </w:p>
    <w:p w14:paraId="10167C47" w14:textId="77777777" w:rsidR="00B66F46" w:rsidRPr="00F23363" w:rsidRDefault="00B66F46" w:rsidP="00B610F9">
      <w:pPr>
        <w:pStyle w:val="Heading2"/>
        <w:numPr>
          <w:ilvl w:val="0"/>
          <w:numId w:val="0"/>
        </w:numPr>
        <w:ind w:left="851" w:hanging="491"/>
        <w:rPr>
          <w:b w:val="0"/>
          <w:szCs w:val="24"/>
        </w:rPr>
      </w:pPr>
    </w:p>
    <w:p w14:paraId="1EBDEA27" w14:textId="00066327" w:rsidR="009328AE" w:rsidRPr="00F23363" w:rsidRDefault="009328AE" w:rsidP="00B610F9">
      <w:pPr>
        <w:pStyle w:val="Heading2"/>
        <w:numPr>
          <w:ilvl w:val="1"/>
          <w:numId w:val="1"/>
        </w:numPr>
        <w:ind w:left="851" w:hanging="491"/>
        <w:rPr>
          <w:b w:val="0"/>
          <w:szCs w:val="24"/>
        </w:rPr>
      </w:pPr>
      <w:bookmarkStart w:id="203" w:name="_Toc529790628"/>
      <w:r w:rsidRPr="00F23363">
        <w:rPr>
          <w:rFonts w:cs="ArialMT"/>
          <w:b w:val="0"/>
          <w:szCs w:val="24"/>
        </w:rPr>
        <w:t>No business may be transacted at an adjourned general meeting which could not properly have been transacted at the meeting if the adjournment had not taken place.</w:t>
      </w:r>
      <w:bookmarkEnd w:id="203"/>
      <w:r w:rsidRPr="00F23363">
        <w:rPr>
          <w:rFonts w:cs="ArialMT"/>
          <w:b w:val="0"/>
          <w:szCs w:val="24"/>
        </w:rPr>
        <w:t xml:space="preserve"> </w:t>
      </w:r>
    </w:p>
    <w:p w14:paraId="4A516BDB" w14:textId="77777777" w:rsidR="00176245" w:rsidRPr="00F23363" w:rsidRDefault="00176245" w:rsidP="00176245">
      <w:pPr>
        <w:rPr>
          <w:rFonts w:asciiTheme="majorHAnsi" w:hAnsiTheme="majorHAnsi"/>
          <w:szCs w:val="24"/>
        </w:rPr>
      </w:pPr>
    </w:p>
    <w:p w14:paraId="7D133DBA" w14:textId="56114B17" w:rsidR="00DF1338" w:rsidRPr="00B610F9" w:rsidRDefault="00DF1338" w:rsidP="00DF1338">
      <w:pPr>
        <w:pStyle w:val="Heading1"/>
        <w:rPr>
          <w:b/>
          <w:bCs/>
        </w:rPr>
      </w:pPr>
      <w:bookmarkStart w:id="204" w:name="_Toc529790629"/>
      <w:r w:rsidRPr="00B610F9">
        <w:rPr>
          <w:b/>
          <w:bCs/>
        </w:rPr>
        <w:t>VOTING AT GENERAL MEETINGS</w:t>
      </w:r>
      <w:bookmarkEnd w:id="204"/>
    </w:p>
    <w:p w14:paraId="707A8413" w14:textId="77777777" w:rsidR="00DF1338" w:rsidRPr="00F23363" w:rsidRDefault="00DF1338" w:rsidP="00DF1338">
      <w:pPr>
        <w:rPr>
          <w:rFonts w:asciiTheme="majorHAnsi" w:hAnsiTheme="majorHAnsi"/>
          <w:szCs w:val="24"/>
        </w:rPr>
      </w:pPr>
    </w:p>
    <w:p w14:paraId="2729BB20" w14:textId="3C98BBB0" w:rsidR="00DF1338" w:rsidRPr="00F23363" w:rsidRDefault="00043FE5" w:rsidP="00317B35">
      <w:pPr>
        <w:pStyle w:val="Heading2"/>
      </w:pPr>
      <w:bookmarkStart w:id="205" w:name="_Toc529790630"/>
      <w:r w:rsidRPr="00F23363">
        <w:t>Voting: general</w:t>
      </w:r>
      <w:bookmarkEnd w:id="205"/>
    </w:p>
    <w:p w14:paraId="68EBE40D" w14:textId="77777777" w:rsidR="00043FE5" w:rsidRPr="00F23363" w:rsidRDefault="00043FE5" w:rsidP="0081508C">
      <w:pPr>
        <w:rPr>
          <w:rFonts w:asciiTheme="majorHAnsi" w:hAnsiTheme="majorHAnsi"/>
          <w:szCs w:val="24"/>
        </w:rPr>
      </w:pPr>
    </w:p>
    <w:p w14:paraId="4A65172B" w14:textId="55019291" w:rsidR="00043FE5" w:rsidRPr="00F23363" w:rsidRDefault="0081508C" w:rsidP="0081508C">
      <w:pPr>
        <w:pStyle w:val="Heading2"/>
        <w:numPr>
          <w:ilvl w:val="0"/>
          <w:numId w:val="0"/>
        </w:numPr>
        <w:ind w:left="360"/>
        <w:rPr>
          <w:b w:val="0"/>
          <w:szCs w:val="24"/>
        </w:rPr>
      </w:pPr>
      <w:bookmarkStart w:id="206" w:name="_Toc529790631"/>
      <w:r w:rsidRPr="00F23363">
        <w:rPr>
          <w:b w:val="0"/>
          <w:szCs w:val="24"/>
        </w:rPr>
        <w:t xml:space="preserve">A resolution put to the vote of a general meeting must be decided on a poll </w:t>
      </w:r>
      <w:r w:rsidR="00442461">
        <w:rPr>
          <w:b w:val="0"/>
          <w:szCs w:val="24"/>
        </w:rPr>
        <w:t>of all members</w:t>
      </w:r>
      <w:r w:rsidR="006C01FE">
        <w:rPr>
          <w:b w:val="0"/>
          <w:szCs w:val="24"/>
        </w:rPr>
        <w:t xml:space="preserve"> present or who have submitted their proxy,</w:t>
      </w:r>
      <w:r w:rsidRPr="00F23363">
        <w:rPr>
          <w:b w:val="0"/>
          <w:szCs w:val="24"/>
        </w:rPr>
        <w:t xml:space="preserve"> in accordance with the Articles.</w:t>
      </w:r>
      <w:bookmarkEnd w:id="206"/>
    </w:p>
    <w:p w14:paraId="78FEB359" w14:textId="77777777" w:rsidR="0081508C" w:rsidRPr="00F23363" w:rsidRDefault="0081508C" w:rsidP="0081508C">
      <w:pPr>
        <w:rPr>
          <w:rFonts w:asciiTheme="majorHAnsi" w:hAnsiTheme="majorHAnsi"/>
          <w:szCs w:val="24"/>
        </w:rPr>
      </w:pPr>
    </w:p>
    <w:p w14:paraId="73B6C062" w14:textId="77777777" w:rsidR="0081508C" w:rsidRPr="00F23363" w:rsidRDefault="0081508C" w:rsidP="00317B35">
      <w:pPr>
        <w:pStyle w:val="Heading2"/>
      </w:pPr>
      <w:bookmarkStart w:id="207" w:name="_Toc529790632"/>
      <w:r w:rsidRPr="00F23363">
        <w:t>Errors and disputes</w:t>
      </w:r>
      <w:bookmarkEnd w:id="207"/>
    </w:p>
    <w:p w14:paraId="3C468112" w14:textId="77777777" w:rsidR="0081508C" w:rsidRPr="00F23363" w:rsidRDefault="0081508C" w:rsidP="0081508C">
      <w:pPr>
        <w:pStyle w:val="Heading2"/>
        <w:numPr>
          <w:ilvl w:val="0"/>
          <w:numId w:val="0"/>
        </w:numPr>
        <w:ind w:left="360"/>
        <w:rPr>
          <w:b w:val="0"/>
          <w:szCs w:val="24"/>
        </w:rPr>
      </w:pPr>
    </w:p>
    <w:p w14:paraId="19739159" w14:textId="77777777" w:rsidR="0081508C" w:rsidRPr="00F23363" w:rsidRDefault="0081508C" w:rsidP="00B610F9">
      <w:pPr>
        <w:pStyle w:val="Heading2"/>
        <w:numPr>
          <w:ilvl w:val="1"/>
          <w:numId w:val="1"/>
        </w:numPr>
        <w:ind w:left="993" w:hanging="633"/>
        <w:rPr>
          <w:b w:val="0"/>
          <w:szCs w:val="24"/>
        </w:rPr>
      </w:pPr>
      <w:bookmarkStart w:id="208" w:name="_Toc529790633"/>
      <w:r w:rsidRPr="00F23363">
        <w:rPr>
          <w:rFonts w:cs="ArialMT"/>
          <w:b w:val="0"/>
          <w:szCs w:val="24"/>
        </w:rPr>
        <w:t>No objection may be raised to the qualification of any person voting at a general meeting except at the meeting or adjourned meeting at which the vote objected to is tendered, and every vote not disallowed at the meeting is valid.</w:t>
      </w:r>
      <w:bookmarkEnd w:id="208"/>
      <w:r w:rsidRPr="00F23363">
        <w:rPr>
          <w:rFonts w:cs="ArialMT"/>
          <w:b w:val="0"/>
          <w:szCs w:val="24"/>
        </w:rPr>
        <w:t xml:space="preserve"> </w:t>
      </w:r>
    </w:p>
    <w:p w14:paraId="5222026F" w14:textId="77777777" w:rsidR="0081508C" w:rsidRPr="00F23363" w:rsidRDefault="0081508C" w:rsidP="00B610F9">
      <w:pPr>
        <w:pStyle w:val="Heading2"/>
        <w:numPr>
          <w:ilvl w:val="0"/>
          <w:numId w:val="0"/>
        </w:numPr>
        <w:ind w:left="993" w:hanging="633"/>
        <w:rPr>
          <w:b w:val="0"/>
          <w:szCs w:val="24"/>
        </w:rPr>
      </w:pPr>
    </w:p>
    <w:p w14:paraId="613891C5" w14:textId="019BD409" w:rsidR="0081508C" w:rsidRPr="00F23363" w:rsidRDefault="0081508C" w:rsidP="00B610F9">
      <w:pPr>
        <w:pStyle w:val="Heading2"/>
        <w:numPr>
          <w:ilvl w:val="1"/>
          <w:numId w:val="1"/>
        </w:numPr>
        <w:ind w:left="993" w:hanging="633"/>
        <w:rPr>
          <w:b w:val="0"/>
          <w:szCs w:val="24"/>
        </w:rPr>
      </w:pPr>
      <w:bookmarkStart w:id="209" w:name="_Toc529790634"/>
      <w:r w:rsidRPr="00F23363">
        <w:rPr>
          <w:rFonts w:cs="ArialMT"/>
          <w:b w:val="0"/>
          <w:szCs w:val="24"/>
        </w:rPr>
        <w:t>Any such objection must be referred to the chairperson of the meeting whose decision is final.</w:t>
      </w:r>
      <w:bookmarkEnd w:id="209"/>
      <w:r w:rsidRPr="00F23363">
        <w:rPr>
          <w:rFonts w:cs="ArialMT"/>
          <w:b w:val="0"/>
          <w:szCs w:val="24"/>
        </w:rPr>
        <w:t xml:space="preserve"> </w:t>
      </w:r>
    </w:p>
    <w:p w14:paraId="2E9D077C" w14:textId="77777777" w:rsidR="0081508C" w:rsidRPr="00F23363" w:rsidRDefault="0081508C" w:rsidP="0081508C">
      <w:pPr>
        <w:pStyle w:val="Heading2"/>
        <w:numPr>
          <w:ilvl w:val="0"/>
          <w:numId w:val="0"/>
        </w:numPr>
        <w:ind w:left="360"/>
        <w:rPr>
          <w:b w:val="0"/>
          <w:szCs w:val="24"/>
        </w:rPr>
      </w:pPr>
    </w:p>
    <w:p w14:paraId="08937B68" w14:textId="77777777" w:rsidR="0081508C" w:rsidRPr="00F23363" w:rsidRDefault="0081508C" w:rsidP="00317B35">
      <w:pPr>
        <w:pStyle w:val="Heading2"/>
      </w:pPr>
      <w:bookmarkStart w:id="210" w:name="_Toc529790635"/>
      <w:r w:rsidRPr="00F23363">
        <w:t>Poll votes</w:t>
      </w:r>
      <w:bookmarkEnd w:id="210"/>
      <w:r w:rsidRPr="00F23363">
        <w:t xml:space="preserve"> </w:t>
      </w:r>
    </w:p>
    <w:p w14:paraId="0766A954" w14:textId="77777777" w:rsidR="0081508C" w:rsidRPr="00F23363" w:rsidRDefault="0081508C" w:rsidP="0081508C">
      <w:pPr>
        <w:pStyle w:val="Heading2"/>
        <w:numPr>
          <w:ilvl w:val="0"/>
          <w:numId w:val="0"/>
        </w:numPr>
        <w:ind w:left="360"/>
        <w:rPr>
          <w:b w:val="0"/>
          <w:szCs w:val="24"/>
        </w:rPr>
      </w:pPr>
    </w:p>
    <w:p w14:paraId="15E490B5" w14:textId="77777777" w:rsidR="00317B35" w:rsidRPr="00F23363" w:rsidRDefault="0081508C" w:rsidP="00B610F9">
      <w:pPr>
        <w:pStyle w:val="Heading2"/>
        <w:numPr>
          <w:ilvl w:val="1"/>
          <w:numId w:val="1"/>
        </w:numPr>
        <w:ind w:left="993" w:hanging="633"/>
        <w:rPr>
          <w:b w:val="0"/>
          <w:szCs w:val="24"/>
        </w:rPr>
      </w:pPr>
      <w:bookmarkStart w:id="211" w:name="_Toc529790636"/>
      <w:r w:rsidRPr="00F23363">
        <w:rPr>
          <w:rFonts w:cs="ArialMT"/>
          <w:b w:val="0"/>
          <w:szCs w:val="24"/>
        </w:rPr>
        <w:t>A poll on a resolution may be demanded:</w:t>
      </w:r>
      <w:bookmarkEnd w:id="211"/>
      <w:r w:rsidRPr="00F23363">
        <w:rPr>
          <w:rFonts w:cs="ArialMT"/>
          <w:b w:val="0"/>
          <w:szCs w:val="24"/>
        </w:rPr>
        <w:t xml:space="preserve"> </w:t>
      </w:r>
    </w:p>
    <w:p w14:paraId="40F7BC5B" w14:textId="77777777" w:rsidR="00317B35" w:rsidRPr="00F23363" w:rsidRDefault="00317B35" w:rsidP="00B610F9">
      <w:pPr>
        <w:pStyle w:val="Heading2"/>
        <w:numPr>
          <w:ilvl w:val="0"/>
          <w:numId w:val="0"/>
        </w:numPr>
        <w:ind w:left="993" w:hanging="633"/>
        <w:rPr>
          <w:b w:val="0"/>
          <w:szCs w:val="24"/>
        </w:rPr>
      </w:pPr>
    </w:p>
    <w:p w14:paraId="5C951A31" w14:textId="77777777" w:rsidR="00317B35" w:rsidRPr="00F23363" w:rsidRDefault="00317B35" w:rsidP="00B610F9">
      <w:pPr>
        <w:pStyle w:val="Heading2"/>
        <w:numPr>
          <w:ilvl w:val="2"/>
          <w:numId w:val="1"/>
        </w:numPr>
        <w:ind w:left="1701" w:hanging="708"/>
        <w:rPr>
          <w:b w:val="0"/>
          <w:szCs w:val="24"/>
        </w:rPr>
      </w:pPr>
      <w:bookmarkStart w:id="212" w:name="_Toc529790637"/>
      <w:r w:rsidRPr="00F23363">
        <w:rPr>
          <w:rFonts w:cs="ArialMT"/>
          <w:b w:val="0"/>
          <w:szCs w:val="24"/>
        </w:rPr>
        <w:t>in advance of the general meeting where it is to be put to the vote; or</w:t>
      </w:r>
      <w:bookmarkEnd w:id="212"/>
    </w:p>
    <w:p w14:paraId="1BD0DE95" w14:textId="77777777" w:rsidR="00317B35" w:rsidRPr="00F23363" w:rsidRDefault="00317B35" w:rsidP="00B610F9">
      <w:pPr>
        <w:pStyle w:val="Heading2"/>
        <w:numPr>
          <w:ilvl w:val="0"/>
          <w:numId w:val="0"/>
        </w:numPr>
        <w:ind w:left="1701" w:hanging="708"/>
        <w:rPr>
          <w:b w:val="0"/>
          <w:szCs w:val="24"/>
        </w:rPr>
      </w:pPr>
    </w:p>
    <w:p w14:paraId="30E13B33" w14:textId="77777777" w:rsidR="00317B35" w:rsidRPr="00F23363" w:rsidRDefault="00317B35" w:rsidP="00B610F9">
      <w:pPr>
        <w:pStyle w:val="Heading2"/>
        <w:numPr>
          <w:ilvl w:val="2"/>
          <w:numId w:val="1"/>
        </w:numPr>
        <w:ind w:left="1701" w:hanging="708"/>
        <w:rPr>
          <w:b w:val="0"/>
          <w:szCs w:val="24"/>
        </w:rPr>
      </w:pPr>
      <w:bookmarkStart w:id="213" w:name="_Toc529790638"/>
      <w:r w:rsidRPr="00F23363">
        <w:rPr>
          <w:rFonts w:cs="ArialMT"/>
          <w:b w:val="0"/>
          <w:szCs w:val="24"/>
        </w:rPr>
        <w:t>at a general meeting, either before a show of hands on that resolution or immediately after the result of a show of hands on that resolution is declared.</w:t>
      </w:r>
      <w:bookmarkEnd w:id="213"/>
      <w:r w:rsidRPr="00F23363">
        <w:rPr>
          <w:rFonts w:cs="ArialMT"/>
          <w:b w:val="0"/>
          <w:szCs w:val="24"/>
        </w:rPr>
        <w:t xml:space="preserve"> </w:t>
      </w:r>
    </w:p>
    <w:p w14:paraId="26B32E58" w14:textId="77777777" w:rsidR="00317B35" w:rsidRPr="00F23363" w:rsidRDefault="00317B35" w:rsidP="00B610F9">
      <w:pPr>
        <w:pStyle w:val="Heading2"/>
        <w:numPr>
          <w:ilvl w:val="0"/>
          <w:numId w:val="0"/>
        </w:numPr>
        <w:ind w:left="993" w:hanging="633"/>
        <w:rPr>
          <w:b w:val="0"/>
          <w:szCs w:val="24"/>
        </w:rPr>
      </w:pPr>
    </w:p>
    <w:p w14:paraId="79727E60" w14:textId="77777777" w:rsidR="00317B35" w:rsidRPr="00F23363" w:rsidRDefault="00317B35" w:rsidP="00B610F9">
      <w:pPr>
        <w:pStyle w:val="Heading2"/>
        <w:numPr>
          <w:ilvl w:val="1"/>
          <w:numId w:val="1"/>
        </w:numPr>
        <w:ind w:left="993" w:hanging="633"/>
        <w:rPr>
          <w:b w:val="0"/>
          <w:szCs w:val="24"/>
        </w:rPr>
      </w:pPr>
      <w:bookmarkStart w:id="214" w:name="_Toc529790639"/>
      <w:r w:rsidRPr="00F23363">
        <w:rPr>
          <w:rFonts w:cs="ArialMT"/>
          <w:b w:val="0"/>
          <w:szCs w:val="24"/>
        </w:rPr>
        <w:t>A poll may be demanded by:</w:t>
      </w:r>
      <w:bookmarkEnd w:id="214"/>
    </w:p>
    <w:p w14:paraId="690FD10B" w14:textId="77777777" w:rsidR="00317B35" w:rsidRPr="00F23363" w:rsidRDefault="00317B35" w:rsidP="00B610F9">
      <w:pPr>
        <w:pStyle w:val="Heading2"/>
        <w:numPr>
          <w:ilvl w:val="0"/>
          <w:numId w:val="0"/>
        </w:numPr>
        <w:ind w:left="993" w:hanging="633"/>
        <w:rPr>
          <w:b w:val="0"/>
          <w:szCs w:val="24"/>
        </w:rPr>
      </w:pPr>
    </w:p>
    <w:p w14:paraId="41C03704" w14:textId="77777777" w:rsidR="00317B35" w:rsidRPr="00F23363" w:rsidRDefault="00317B35" w:rsidP="00B610F9">
      <w:pPr>
        <w:pStyle w:val="Heading2"/>
        <w:numPr>
          <w:ilvl w:val="2"/>
          <w:numId w:val="1"/>
        </w:numPr>
        <w:ind w:left="1701" w:hanging="708"/>
        <w:rPr>
          <w:b w:val="0"/>
          <w:szCs w:val="24"/>
        </w:rPr>
      </w:pPr>
      <w:bookmarkStart w:id="215" w:name="_Toc529790640"/>
      <w:r w:rsidRPr="00F23363">
        <w:rPr>
          <w:rFonts w:cs="ArialMT"/>
          <w:b w:val="0"/>
          <w:szCs w:val="24"/>
        </w:rPr>
        <w:t>the chairperson of the meeting;</w:t>
      </w:r>
      <w:bookmarkEnd w:id="215"/>
      <w:r w:rsidRPr="00F23363">
        <w:rPr>
          <w:rFonts w:cs="ArialMT"/>
          <w:b w:val="0"/>
          <w:szCs w:val="24"/>
        </w:rPr>
        <w:t xml:space="preserve"> </w:t>
      </w:r>
    </w:p>
    <w:p w14:paraId="01A9ACDE" w14:textId="77777777" w:rsidR="00317B35" w:rsidRPr="00F23363" w:rsidRDefault="00317B35" w:rsidP="00B610F9">
      <w:pPr>
        <w:pStyle w:val="Heading2"/>
        <w:numPr>
          <w:ilvl w:val="0"/>
          <w:numId w:val="0"/>
        </w:numPr>
        <w:ind w:left="1701" w:hanging="708"/>
        <w:rPr>
          <w:b w:val="0"/>
          <w:szCs w:val="24"/>
        </w:rPr>
      </w:pPr>
    </w:p>
    <w:p w14:paraId="580EDE5F" w14:textId="77777777" w:rsidR="00317B35" w:rsidRPr="00F23363" w:rsidRDefault="00317B35" w:rsidP="00B610F9">
      <w:pPr>
        <w:pStyle w:val="Heading2"/>
        <w:numPr>
          <w:ilvl w:val="2"/>
          <w:numId w:val="1"/>
        </w:numPr>
        <w:ind w:left="1701" w:hanging="708"/>
        <w:rPr>
          <w:b w:val="0"/>
          <w:szCs w:val="24"/>
        </w:rPr>
      </w:pPr>
      <w:bookmarkStart w:id="216" w:name="_Toc529790641"/>
      <w:r w:rsidRPr="00F23363">
        <w:rPr>
          <w:rFonts w:cs="ArialMT"/>
          <w:b w:val="0"/>
          <w:szCs w:val="24"/>
        </w:rPr>
        <w:t>the directors;</w:t>
      </w:r>
      <w:bookmarkEnd w:id="216"/>
      <w:r w:rsidRPr="00F23363">
        <w:rPr>
          <w:rFonts w:cs="ArialMT"/>
          <w:b w:val="0"/>
          <w:szCs w:val="24"/>
        </w:rPr>
        <w:t xml:space="preserve"> </w:t>
      </w:r>
    </w:p>
    <w:p w14:paraId="3B3FFDEB" w14:textId="77777777" w:rsidR="00317B35" w:rsidRPr="00F23363" w:rsidRDefault="00317B35" w:rsidP="00B610F9">
      <w:pPr>
        <w:pStyle w:val="Heading2"/>
        <w:numPr>
          <w:ilvl w:val="0"/>
          <w:numId w:val="0"/>
        </w:numPr>
        <w:ind w:left="1701" w:hanging="708"/>
        <w:rPr>
          <w:b w:val="0"/>
          <w:szCs w:val="24"/>
        </w:rPr>
      </w:pPr>
    </w:p>
    <w:p w14:paraId="1EB27537" w14:textId="77777777" w:rsidR="00317B35" w:rsidRPr="00F23363" w:rsidRDefault="00317B35" w:rsidP="00B610F9">
      <w:pPr>
        <w:pStyle w:val="Heading2"/>
        <w:numPr>
          <w:ilvl w:val="2"/>
          <w:numId w:val="1"/>
        </w:numPr>
        <w:ind w:left="1701" w:hanging="708"/>
        <w:rPr>
          <w:b w:val="0"/>
          <w:szCs w:val="24"/>
        </w:rPr>
      </w:pPr>
      <w:bookmarkStart w:id="217" w:name="_Toc529790642"/>
      <w:r w:rsidRPr="00F23363">
        <w:rPr>
          <w:rFonts w:cs="ArialMT"/>
          <w:b w:val="0"/>
          <w:szCs w:val="24"/>
        </w:rPr>
        <w:t>two or more persons having the right to vote on the resolution; or</w:t>
      </w:r>
      <w:bookmarkEnd w:id="217"/>
      <w:r w:rsidRPr="00F23363">
        <w:rPr>
          <w:rFonts w:cs="ArialMT"/>
          <w:b w:val="0"/>
          <w:szCs w:val="24"/>
        </w:rPr>
        <w:t xml:space="preserve"> </w:t>
      </w:r>
    </w:p>
    <w:p w14:paraId="33B0FC29" w14:textId="77777777" w:rsidR="00317B35" w:rsidRPr="00F23363" w:rsidRDefault="00317B35" w:rsidP="00B610F9">
      <w:pPr>
        <w:pStyle w:val="Heading2"/>
        <w:numPr>
          <w:ilvl w:val="0"/>
          <w:numId w:val="0"/>
        </w:numPr>
        <w:ind w:left="1701" w:hanging="708"/>
        <w:rPr>
          <w:b w:val="0"/>
          <w:szCs w:val="24"/>
        </w:rPr>
      </w:pPr>
    </w:p>
    <w:p w14:paraId="500A374F" w14:textId="77777777" w:rsidR="00317B35" w:rsidRPr="00F23363" w:rsidRDefault="00317B35" w:rsidP="00B610F9">
      <w:pPr>
        <w:pStyle w:val="Heading2"/>
        <w:numPr>
          <w:ilvl w:val="2"/>
          <w:numId w:val="1"/>
        </w:numPr>
        <w:ind w:left="1701" w:hanging="708"/>
        <w:rPr>
          <w:b w:val="0"/>
          <w:szCs w:val="24"/>
        </w:rPr>
      </w:pPr>
      <w:bookmarkStart w:id="218" w:name="_Toc529790643"/>
      <w:r w:rsidRPr="00F23363">
        <w:rPr>
          <w:rFonts w:cs="ArialMT"/>
          <w:b w:val="0"/>
          <w:szCs w:val="24"/>
        </w:rPr>
        <w:t>a person or persons representing not less than one tenth of the total voting rights of all the members having the right to vote on the resolution.</w:t>
      </w:r>
      <w:bookmarkEnd w:id="218"/>
      <w:r w:rsidRPr="00F23363">
        <w:rPr>
          <w:rFonts w:cs="ArialMT"/>
          <w:b w:val="0"/>
          <w:szCs w:val="24"/>
        </w:rPr>
        <w:t xml:space="preserve"> </w:t>
      </w:r>
    </w:p>
    <w:p w14:paraId="0C0CD9F3" w14:textId="77777777" w:rsidR="00317B35" w:rsidRPr="00F23363" w:rsidRDefault="00317B35" w:rsidP="00B610F9">
      <w:pPr>
        <w:pStyle w:val="Heading2"/>
        <w:numPr>
          <w:ilvl w:val="0"/>
          <w:numId w:val="0"/>
        </w:numPr>
        <w:ind w:left="993" w:hanging="633"/>
        <w:rPr>
          <w:b w:val="0"/>
          <w:szCs w:val="24"/>
        </w:rPr>
      </w:pPr>
    </w:p>
    <w:p w14:paraId="6384AA8C" w14:textId="77777777" w:rsidR="00317B35" w:rsidRPr="00F23363" w:rsidRDefault="00317B35" w:rsidP="00B610F9">
      <w:pPr>
        <w:pStyle w:val="Heading2"/>
        <w:numPr>
          <w:ilvl w:val="1"/>
          <w:numId w:val="1"/>
        </w:numPr>
        <w:ind w:left="993" w:hanging="633"/>
        <w:rPr>
          <w:b w:val="0"/>
          <w:szCs w:val="24"/>
        </w:rPr>
      </w:pPr>
      <w:bookmarkStart w:id="219" w:name="_Toc529790644"/>
      <w:r w:rsidRPr="00F23363">
        <w:rPr>
          <w:rFonts w:cs="ArialMT"/>
          <w:b w:val="0"/>
          <w:szCs w:val="24"/>
        </w:rPr>
        <w:t>A demand for a poll may be withdrawn if:</w:t>
      </w:r>
      <w:bookmarkEnd w:id="219"/>
      <w:r w:rsidRPr="00F23363">
        <w:rPr>
          <w:rFonts w:cs="ArialMT"/>
          <w:b w:val="0"/>
          <w:szCs w:val="24"/>
        </w:rPr>
        <w:t xml:space="preserve"> </w:t>
      </w:r>
    </w:p>
    <w:p w14:paraId="6C0D03B7" w14:textId="77777777" w:rsidR="00317B35" w:rsidRPr="00F23363" w:rsidRDefault="00317B35" w:rsidP="00B610F9">
      <w:pPr>
        <w:pStyle w:val="Heading2"/>
        <w:numPr>
          <w:ilvl w:val="0"/>
          <w:numId w:val="0"/>
        </w:numPr>
        <w:ind w:left="993" w:hanging="633"/>
        <w:rPr>
          <w:b w:val="0"/>
          <w:szCs w:val="24"/>
        </w:rPr>
      </w:pPr>
    </w:p>
    <w:p w14:paraId="34EC9AAE" w14:textId="77777777" w:rsidR="00317B35" w:rsidRPr="00F23363" w:rsidRDefault="00317B35" w:rsidP="00B610F9">
      <w:pPr>
        <w:pStyle w:val="Heading2"/>
        <w:numPr>
          <w:ilvl w:val="2"/>
          <w:numId w:val="1"/>
        </w:numPr>
        <w:ind w:left="1701" w:hanging="708"/>
        <w:rPr>
          <w:b w:val="0"/>
          <w:szCs w:val="24"/>
        </w:rPr>
      </w:pPr>
      <w:bookmarkStart w:id="220" w:name="_Toc529790645"/>
      <w:r w:rsidRPr="00F23363">
        <w:rPr>
          <w:rFonts w:cs="ArialMT"/>
          <w:b w:val="0"/>
          <w:szCs w:val="24"/>
        </w:rPr>
        <w:t>the poll has not yet been taken; and</w:t>
      </w:r>
      <w:bookmarkEnd w:id="220"/>
      <w:r w:rsidRPr="00F23363">
        <w:rPr>
          <w:rFonts w:cs="ArialMT"/>
          <w:b w:val="0"/>
          <w:szCs w:val="24"/>
        </w:rPr>
        <w:t xml:space="preserve"> </w:t>
      </w:r>
    </w:p>
    <w:p w14:paraId="6230B7E0" w14:textId="77777777" w:rsidR="00317B35" w:rsidRPr="00F23363" w:rsidRDefault="00317B35" w:rsidP="00B610F9">
      <w:pPr>
        <w:pStyle w:val="Heading2"/>
        <w:numPr>
          <w:ilvl w:val="0"/>
          <w:numId w:val="0"/>
        </w:numPr>
        <w:ind w:left="1701" w:hanging="708"/>
        <w:rPr>
          <w:b w:val="0"/>
          <w:szCs w:val="24"/>
        </w:rPr>
      </w:pPr>
    </w:p>
    <w:p w14:paraId="7E716F32" w14:textId="77777777" w:rsidR="00317B35" w:rsidRPr="00F23363" w:rsidRDefault="00317B35" w:rsidP="00B610F9">
      <w:pPr>
        <w:pStyle w:val="Heading2"/>
        <w:numPr>
          <w:ilvl w:val="2"/>
          <w:numId w:val="1"/>
        </w:numPr>
        <w:ind w:left="1701" w:hanging="708"/>
        <w:rPr>
          <w:b w:val="0"/>
          <w:szCs w:val="24"/>
        </w:rPr>
      </w:pPr>
      <w:bookmarkStart w:id="221" w:name="_Toc529790646"/>
      <w:r w:rsidRPr="00F23363">
        <w:rPr>
          <w:rFonts w:cs="ArialMT"/>
          <w:b w:val="0"/>
          <w:szCs w:val="24"/>
        </w:rPr>
        <w:t>the chairperson of the meeting consents to the withdrawal.</w:t>
      </w:r>
      <w:bookmarkEnd w:id="221"/>
      <w:r w:rsidRPr="00F23363">
        <w:rPr>
          <w:rFonts w:cs="ArialMT"/>
          <w:b w:val="0"/>
          <w:szCs w:val="24"/>
        </w:rPr>
        <w:t xml:space="preserve"> </w:t>
      </w:r>
    </w:p>
    <w:p w14:paraId="0733BBE4" w14:textId="77777777" w:rsidR="00317B35" w:rsidRPr="00F23363" w:rsidRDefault="00317B35" w:rsidP="00B610F9">
      <w:pPr>
        <w:pStyle w:val="Heading2"/>
        <w:numPr>
          <w:ilvl w:val="0"/>
          <w:numId w:val="0"/>
        </w:numPr>
        <w:ind w:left="1701" w:hanging="708"/>
        <w:rPr>
          <w:b w:val="0"/>
          <w:szCs w:val="24"/>
        </w:rPr>
      </w:pPr>
    </w:p>
    <w:p w14:paraId="3AFE6B58" w14:textId="77777777" w:rsidR="00317B35" w:rsidRPr="00F23363" w:rsidRDefault="00317B35" w:rsidP="00317B35">
      <w:pPr>
        <w:pStyle w:val="Heading2"/>
      </w:pPr>
      <w:bookmarkStart w:id="222" w:name="_Toc529790648"/>
      <w:r w:rsidRPr="00F23363">
        <w:t>Content of proxy notices</w:t>
      </w:r>
      <w:bookmarkEnd w:id="222"/>
      <w:r w:rsidRPr="00F23363">
        <w:t xml:space="preserve"> </w:t>
      </w:r>
    </w:p>
    <w:p w14:paraId="4E41ED27" w14:textId="77777777" w:rsidR="00317B35" w:rsidRPr="00F23363" w:rsidRDefault="00317B35" w:rsidP="00317B35">
      <w:pPr>
        <w:pStyle w:val="Heading2"/>
        <w:numPr>
          <w:ilvl w:val="0"/>
          <w:numId w:val="0"/>
        </w:numPr>
        <w:ind w:left="360"/>
        <w:rPr>
          <w:b w:val="0"/>
          <w:szCs w:val="24"/>
        </w:rPr>
      </w:pPr>
    </w:p>
    <w:p w14:paraId="66AABDF2" w14:textId="77777777" w:rsidR="00317B35" w:rsidRPr="00F23363" w:rsidRDefault="00317B35" w:rsidP="00B610F9">
      <w:pPr>
        <w:pStyle w:val="Heading2"/>
        <w:numPr>
          <w:ilvl w:val="1"/>
          <w:numId w:val="1"/>
        </w:numPr>
        <w:ind w:left="993" w:hanging="567"/>
        <w:rPr>
          <w:b w:val="0"/>
          <w:szCs w:val="24"/>
        </w:rPr>
      </w:pPr>
      <w:bookmarkStart w:id="223" w:name="_Toc529790649"/>
      <w:r w:rsidRPr="00F23363">
        <w:rPr>
          <w:rFonts w:cs="ArialMT"/>
          <w:b w:val="0"/>
          <w:szCs w:val="24"/>
        </w:rPr>
        <w:t>Proxies may only validly be appointed by a notice in writing (a “</w:t>
      </w:r>
      <w:r w:rsidRPr="00F23363">
        <w:rPr>
          <w:rFonts w:cs="Arial"/>
          <w:b w:val="0"/>
          <w:bCs/>
          <w:szCs w:val="24"/>
        </w:rPr>
        <w:t>proxy notice</w:t>
      </w:r>
      <w:r w:rsidRPr="00F23363">
        <w:rPr>
          <w:rFonts w:cs="ArialMT"/>
          <w:b w:val="0"/>
          <w:szCs w:val="24"/>
        </w:rPr>
        <w:t>”) which:</w:t>
      </w:r>
      <w:bookmarkEnd w:id="223"/>
    </w:p>
    <w:p w14:paraId="78BA88A9" w14:textId="77777777" w:rsidR="00317B35" w:rsidRPr="00F23363" w:rsidRDefault="00317B35" w:rsidP="00B610F9">
      <w:pPr>
        <w:pStyle w:val="Heading2"/>
        <w:numPr>
          <w:ilvl w:val="0"/>
          <w:numId w:val="0"/>
        </w:numPr>
        <w:ind w:left="993" w:hanging="567"/>
        <w:rPr>
          <w:b w:val="0"/>
          <w:szCs w:val="24"/>
        </w:rPr>
      </w:pPr>
    </w:p>
    <w:p w14:paraId="7E9C7541" w14:textId="77777777" w:rsidR="00317B35" w:rsidRPr="00F23363" w:rsidRDefault="00317B35" w:rsidP="00B610F9">
      <w:pPr>
        <w:pStyle w:val="Heading2"/>
        <w:numPr>
          <w:ilvl w:val="2"/>
          <w:numId w:val="1"/>
        </w:numPr>
        <w:ind w:left="1843" w:hanging="850"/>
        <w:rPr>
          <w:b w:val="0"/>
          <w:szCs w:val="24"/>
        </w:rPr>
      </w:pPr>
      <w:bookmarkStart w:id="224" w:name="_Toc529790650"/>
      <w:r w:rsidRPr="00F23363">
        <w:rPr>
          <w:rFonts w:cs="ArialMT"/>
          <w:b w:val="0"/>
          <w:szCs w:val="24"/>
        </w:rPr>
        <w:t>states the name and address of the member appointing the proxy;</w:t>
      </w:r>
      <w:bookmarkEnd w:id="224"/>
    </w:p>
    <w:p w14:paraId="0AA6F33A" w14:textId="77777777" w:rsidR="00317B35" w:rsidRPr="00F23363" w:rsidRDefault="00317B35" w:rsidP="00B610F9">
      <w:pPr>
        <w:pStyle w:val="Heading2"/>
        <w:numPr>
          <w:ilvl w:val="0"/>
          <w:numId w:val="0"/>
        </w:numPr>
        <w:ind w:left="1843" w:hanging="850"/>
        <w:rPr>
          <w:b w:val="0"/>
          <w:szCs w:val="24"/>
        </w:rPr>
      </w:pPr>
    </w:p>
    <w:p w14:paraId="2A844F08" w14:textId="77777777" w:rsidR="00317B35" w:rsidRPr="00F23363" w:rsidRDefault="00317B35" w:rsidP="00B610F9">
      <w:pPr>
        <w:pStyle w:val="Heading2"/>
        <w:numPr>
          <w:ilvl w:val="2"/>
          <w:numId w:val="1"/>
        </w:numPr>
        <w:ind w:left="1843" w:hanging="850"/>
        <w:rPr>
          <w:b w:val="0"/>
          <w:szCs w:val="24"/>
        </w:rPr>
      </w:pPr>
      <w:bookmarkStart w:id="225" w:name="_Toc529790651"/>
      <w:r w:rsidRPr="00F23363">
        <w:rPr>
          <w:rFonts w:cs="ArialMT"/>
          <w:b w:val="0"/>
          <w:szCs w:val="24"/>
        </w:rPr>
        <w:t>identifies the person appointed to be that member’s proxy and the general meeting in relation to which that person is appointed;</w:t>
      </w:r>
      <w:bookmarkEnd w:id="225"/>
    </w:p>
    <w:p w14:paraId="04B9E5A7" w14:textId="77777777" w:rsidR="00317B35" w:rsidRPr="00F23363" w:rsidRDefault="00317B35" w:rsidP="00B610F9">
      <w:pPr>
        <w:pStyle w:val="Heading2"/>
        <w:numPr>
          <w:ilvl w:val="0"/>
          <w:numId w:val="0"/>
        </w:numPr>
        <w:ind w:left="1843" w:hanging="850"/>
        <w:rPr>
          <w:b w:val="0"/>
          <w:szCs w:val="24"/>
        </w:rPr>
      </w:pPr>
    </w:p>
    <w:p w14:paraId="1C7B76DD" w14:textId="77777777" w:rsidR="00317B35" w:rsidRPr="00F23363" w:rsidRDefault="00317B35" w:rsidP="00B610F9">
      <w:pPr>
        <w:pStyle w:val="Heading2"/>
        <w:numPr>
          <w:ilvl w:val="2"/>
          <w:numId w:val="1"/>
        </w:numPr>
        <w:ind w:left="1843" w:hanging="850"/>
        <w:rPr>
          <w:b w:val="0"/>
          <w:szCs w:val="24"/>
        </w:rPr>
      </w:pPr>
      <w:bookmarkStart w:id="226" w:name="_Toc529790652"/>
      <w:r w:rsidRPr="00F23363">
        <w:rPr>
          <w:rFonts w:cs="ArialMT"/>
          <w:b w:val="0"/>
          <w:szCs w:val="24"/>
        </w:rPr>
        <w:t>is signed by or on behalf of the member appointing the proxy, or is authenticated in such manner as the directors may determine; and</w:t>
      </w:r>
      <w:bookmarkEnd w:id="226"/>
    </w:p>
    <w:p w14:paraId="566C6BCB" w14:textId="77777777" w:rsidR="00317B35" w:rsidRPr="00F23363" w:rsidRDefault="00317B35" w:rsidP="00B610F9">
      <w:pPr>
        <w:pStyle w:val="Heading2"/>
        <w:numPr>
          <w:ilvl w:val="0"/>
          <w:numId w:val="0"/>
        </w:numPr>
        <w:ind w:left="1843" w:hanging="850"/>
        <w:rPr>
          <w:b w:val="0"/>
          <w:szCs w:val="24"/>
        </w:rPr>
      </w:pPr>
    </w:p>
    <w:p w14:paraId="778E218B" w14:textId="6EBB272E" w:rsidR="00EB0E1A" w:rsidRPr="00F23363" w:rsidRDefault="00317B35" w:rsidP="00B610F9">
      <w:pPr>
        <w:pStyle w:val="Heading2"/>
        <w:numPr>
          <w:ilvl w:val="2"/>
          <w:numId w:val="1"/>
        </w:numPr>
        <w:ind w:left="1843" w:hanging="850"/>
        <w:rPr>
          <w:b w:val="0"/>
          <w:szCs w:val="24"/>
        </w:rPr>
      </w:pPr>
      <w:bookmarkStart w:id="227" w:name="_Toc529790653"/>
      <w:r w:rsidRPr="00F23363">
        <w:rPr>
          <w:rFonts w:cs="ArialMT"/>
          <w:b w:val="0"/>
          <w:szCs w:val="24"/>
        </w:rPr>
        <w:t xml:space="preserve">is delivered to the </w:t>
      </w:r>
      <w:r w:rsidR="005F6690">
        <w:rPr>
          <w:rFonts w:cs="ArialMT"/>
          <w:b w:val="0"/>
          <w:szCs w:val="24"/>
        </w:rPr>
        <w:t>Company</w:t>
      </w:r>
      <w:r w:rsidRPr="00F23363">
        <w:rPr>
          <w:rFonts w:cs="ArialMT"/>
          <w:b w:val="0"/>
          <w:szCs w:val="24"/>
        </w:rPr>
        <w:t xml:space="preserve"> in accordance with the Articles and any instructions contained in the notice of the general meeting to which they relate.</w:t>
      </w:r>
      <w:bookmarkEnd w:id="227"/>
      <w:r w:rsidRPr="00F23363">
        <w:rPr>
          <w:rFonts w:cs="ArialMT"/>
          <w:b w:val="0"/>
          <w:szCs w:val="24"/>
        </w:rPr>
        <w:t xml:space="preserve"> </w:t>
      </w:r>
    </w:p>
    <w:p w14:paraId="69378241" w14:textId="77777777" w:rsidR="00EB0E1A" w:rsidRPr="00F23363" w:rsidRDefault="00EB0E1A" w:rsidP="00B610F9">
      <w:pPr>
        <w:pStyle w:val="Heading2"/>
        <w:numPr>
          <w:ilvl w:val="0"/>
          <w:numId w:val="0"/>
        </w:numPr>
        <w:ind w:left="993" w:hanging="567"/>
        <w:rPr>
          <w:b w:val="0"/>
          <w:szCs w:val="24"/>
        </w:rPr>
      </w:pPr>
    </w:p>
    <w:p w14:paraId="4F00B273" w14:textId="70C17CC3" w:rsidR="00EB0E1A" w:rsidRPr="00F23363" w:rsidRDefault="00EB0E1A" w:rsidP="00B610F9">
      <w:pPr>
        <w:pStyle w:val="Heading2"/>
        <w:numPr>
          <w:ilvl w:val="1"/>
          <w:numId w:val="1"/>
        </w:numPr>
        <w:ind w:left="993" w:hanging="567"/>
        <w:rPr>
          <w:b w:val="0"/>
          <w:szCs w:val="24"/>
        </w:rPr>
      </w:pPr>
      <w:bookmarkStart w:id="228" w:name="_Toc529790654"/>
      <w:r w:rsidRPr="00F23363">
        <w:rPr>
          <w:rFonts w:cs="ArialMT"/>
          <w:b w:val="0"/>
          <w:szCs w:val="24"/>
        </w:rPr>
        <w:t xml:space="preserve">The </w:t>
      </w:r>
      <w:r w:rsidR="00442461">
        <w:rPr>
          <w:rFonts w:cs="ArialMT"/>
          <w:b w:val="0"/>
          <w:szCs w:val="24"/>
        </w:rPr>
        <w:t>Company</w:t>
      </w:r>
      <w:r w:rsidR="00442461" w:rsidRPr="00F23363">
        <w:rPr>
          <w:rFonts w:cs="ArialMT"/>
          <w:b w:val="0"/>
          <w:szCs w:val="24"/>
        </w:rPr>
        <w:t xml:space="preserve"> </w:t>
      </w:r>
      <w:r w:rsidR="00317B35" w:rsidRPr="00F23363">
        <w:rPr>
          <w:rFonts w:cs="ArialMT"/>
          <w:b w:val="0"/>
          <w:szCs w:val="24"/>
        </w:rPr>
        <w:t>may require proxy notices to be delivered in a particular form and may specify different forms for different purposes.</w:t>
      </w:r>
      <w:bookmarkEnd w:id="228"/>
      <w:r w:rsidR="00317B35" w:rsidRPr="00F23363">
        <w:rPr>
          <w:rFonts w:cs="ArialMT"/>
          <w:b w:val="0"/>
          <w:szCs w:val="24"/>
        </w:rPr>
        <w:t xml:space="preserve"> </w:t>
      </w:r>
    </w:p>
    <w:p w14:paraId="46427544" w14:textId="77777777" w:rsidR="00EB0E1A" w:rsidRPr="00F23363" w:rsidRDefault="00EB0E1A" w:rsidP="00B610F9">
      <w:pPr>
        <w:pStyle w:val="Heading2"/>
        <w:numPr>
          <w:ilvl w:val="0"/>
          <w:numId w:val="0"/>
        </w:numPr>
        <w:ind w:left="993" w:hanging="567"/>
        <w:rPr>
          <w:b w:val="0"/>
          <w:szCs w:val="24"/>
        </w:rPr>
      </w:pPr>
    </w:p>
    <w:p w14:paraId="01940ACD" w14:textId="77777777" w:rsidR="00EB0E1A" w:rsidRPr="00F23363" w:rsidRDefault="00317B35" w:rsidP="00B610F9">
      <w:pPr>
        <w:pStyle w:val="Heading2"/>
        <w:numPr>
          <w:ilvl w:val="1"/>
          <w:numId w:val="1"/>
        </w:numPr>
        <w:ind w:left="993" w:hanging="567"/>
        <w:rPr>
          <w:b w:val="0"/>
          <w:szCs w:val="24"/>
        </w:rPr>
      </w:pPr>
      <w:bookmarkStart w:id="229" w:name="_Toc529790655"/>
      <w:r w:rsidRPr="00F23363">
        <w:rPr>
          <w:rFonts w:cs="ArialMT"/>
          <w:b w:val="0"/>
          <w:szCs w:val="24"/>
        </w:rPr>
        <w:t>Proxy notices may specify how the proxy appointed under them is to vote (or that the proxy is to abstain from voting) on one or more resolutions.</w:t>
      </w:r>
      <w:bookmarkEnd w:id="229"/>
      <w:r w:rsidRPr="00F23363">
        <w:rPr>
          <w:rFonts w:cs="ArialMT"/>
          <w:b w:val="0"/>
          <w:szCs w:val="24"/>
        </w:rPr>
        <w:t xml:space="preserve"> </w:t>
      </w:r>
    </w:p>
    <w:p w14:paraId="69A23E85" w14:textId="77777777" w:rsidR="00EB0E1A" w:rsidRPr="00F23363" w:rsidRDefault="00EB0E1A" w:rsidP="00B610F9">
      <w:pPr>
        <w:pStyle w:val="Heading2"/>
        <w:numPr>
          <w:ilvl w:val="0"/>
          <w:numId w:val="0"/>
        </w:numPr>
        <w:ind w:left="993" w:hanging="567"/>
        <w:rPr>
          <w:b w:val="0"/>
          <w:szCs w:val="24"/>
        </w:rPr>
      </w:pPr>
    </w:p>
    <w:p w14:paraId="2C38E0FF" w14:textId="77777777" w:rsidR="00EB0E1A" w:rsidRPr="00F23363" w:rsidRDefault="00317B35" w:rsidP="00B610F9">
      <w:pPr>
        <w:pStyle w:val="Heading2"/>
        <w:numPr>
          <w:ilvl w:val="1"/>
          <w:numId w:val="1"/>
        </w:numPr>
        <w:ind w:left="993" w:hanging="567"/>
        <w:rPr>
          <w:b w:val="0"/>
          <w:szCs w:val="24"/>
        </w:rPr>
      </w:pPr>
      <w:bookmarkStart w:id="230" w:name="_Toc529790656"/>
      <w:r w:rsidRPr="00F23363">
        <w:rPr>
          <w:rFonts w:cs="ArialMT"/>
          <w:b w:val="0"/>
          <w:szCs w:val="24"/>
        </w:rPr>
        <w:t>Unless a proxy notice indicates otherwise, it must be treated as:</w:t>
      </w:r>
      <w:bookmarkEnd w:id="230"/>
      <w:r w:rsidRPr="00F23363">
        <w:rPr>
          <w:rFonts w:cs="ArialMT"/>
          <w:b w:val="0"/>
          <w:szCs w:val="24"/>
        </w:rPr>
        <w:t xml:space="preserve"> </w:t>
      </w:r>
    </w:p>
    <w:p w14:paraId="675BA6C2" w14:textId="77777777" w:rsidR="00EB0E1A" w:rsidRPr="00F23363" w:rsidRDefault="00EB0E1A" w:rsidP="00B610F9">
      <w:pPr>
        <w:pStyle w:val="Heading2"/>
        <w:numPr>
          <w:ilvl w:val="0"/>
          <w:numId w:val="0"/>
        </w:numPr>
        <w:ind w:left="993" w:hanging="567"/>
        <w:rPr>
          <w:b w:val="0"/>
          <w:szCs w:val="24"/>
        </w:rPr>
      </w:pPr>
    </w:p>
    <w:p w14:paraId="22FEA822" w14:textId="77777777" w:rsidR="00EB0E1A" w:rsidRPr="00F23363" w:rsidRDefault="00317B35" w:rsidP="00B610F9">
      <w:pPr>
        <w:pStyle w:val="Heading2"/>
        <w:numPr>
          <w:ilvl w:val="2"/>
          <w:numId w:val="1"/>
        </w:numPr>
        <w:ind w:left="1701" w:hanging="708"/>
        <w:rPr>
          <w:b w:val="0"/>
          <w:szCs w:val="24"/>
        </w:rPr>
      </w:pPr>
      <w:bookmarkStart w:id="231" w:name="_Toc529790657"/>
      <w:r w:rsidRPr="00F23363">
        <w:rPr>
          <w:rFonts w:cs="ArialMT"/>
          <w:b w:val="0"/>
          <w:szCs w:val="24"/>
        </w:rPr>
        <w:t>allowing the person appointed under it as a proxy discretion as to how to vote on any ancillary or procedural resolutions put to the meeting, and</w:t>
      </w:r>
      <w:bookmarkEnd w:id="231"/>
      <w:r w:rsidRPr="00F23363">
        <w:rPr>
          <w:rFonts w:cs="ArialMT"/>
          <w:b w:val="0"/>
          <w:szCs w:val="24"/>
        </w:rPr>
        <w:t xml:space="preserve"> </w:t>
      </w:r>
    </w:p>
    <w:p w14:paraId="6C6293C9" w14:textId="77777777" w:rsidR="00EB0E1A" w:rsidRPr="00F23363" w:rsidRDefault="00EB0E1A" w:rsidP="00B610F9">
      <w:pPr>
        <w:pStyle w:val="Heading2"/>
        <w:numPr>
          <w:ilvl w:val="0"/>
          <w:numId w:val="0"/>
        </w:numPr>
        <w:ind w:left="1701" w:hanging="708"/>
        <w:rPr>
          <w:b w:val="0"/>
          <w:szCs w:val="24"/>
        </w:rPr>
      </w:pPr>
    </w:p>
    <w:p w14:paraId="5771044E" w14:textId="1E84EC1B" w:rsidR="00317B35" w:rsidRPr="00F23363" w:rsidRDefault="00317B35" w:rsidP="00B610F9">
      <w:pPr>
        <w:pStyle w:val="Heading2"/>
        <w:numPr>
          <w:ilvl w:val="2"/>
          <w:numId w:val="1"/>
        </w:numPr>
        <w:ind w:left="1701" w:hanging="708"/>
        <w:rPr>
          <w:b w:val="0"/>
          <w:szCs w:val="24"/>
        </w:rPr>
      </w:pPr>
      <w:bookmarkStart w:id="232" w:name="_Toc529790658"/>
      <w:r w:rsidRPr="00F23363">
        <w:rPr>
          <w:rFonts w:cs="ArialMT"/>
          <w:b w:val="0"/>
          <w:szCs w:val="24"/>
        </w:rPr>
        <w:t>appointing that person as a proxy in relation to any adjournment of the general meeting to which it relates as well as the meeting itself.</w:t>
      </w:r>
      <w:bookmarkEnd w:id="232"/>
      <w:r w:rsidRPr="00F23363">
        <w:rPr>
          <w:rFonts w:cs="ArialMT"/>
          <w:b w:val="0"/>
          <w:szCs w:val="24"/>
        </w:rPr>
        <w:t xml:space="preserve"> </w:t>
      </w:r>
    </w:p>
    <w:p w14:paraId="599B7A32" w14:textId="77777777" w:rsidR="00EB0E1A" w:rsidRPr="00F23363" w:rsidRDefault="00EB0E1A" w:rsidP="00EB0E1A">
      <w:pPr>
        <w:pStyle w:val="Heading2"/>
        <w:numPr>
          <w:ilvl w:val="0"/>
          <w:numId w:val="0"/>
        </w:numPr>
        <w:ind w:left="360"/>
      </w:pPr>
    </w:p>
    <w:p w14:paraId="59A7F296" w14:textId="77777777" w:rsidR="00391D4D" w:rsidRPr="00F23363" w:rsidRDefault="00317B35" w:rsidP="00391D4D">
      <w:pPr>
        <w:pStyle w:val="Heading2"/>
      </w:pPr>
      <w:bookmarkStart w:id="233" w:name="_Toc529790659"/>
      <w:r w:rsidRPr="00F23363">
        <w:t>Delivery of proxy notices</w:t>
      </w:r>
      <w:bookmarkEnd w:id="233"/>
      <w:r w:rsidRPr="00F23363">
        <w:t xml:space="preserve"> </w:t>
      </w:r>
    </w:p>
    <w:p w14:paraId="29A2A9E0" w14:textId="77777777" w:rsidR="00391D4D" w:rsidRPr="00F23363" w:rsidRDefault="00391D4D" w:rsidP="00391D4D">
      <w:pPr>
        <w:pStyle w:val="Heading2"/>
        <w:numPr>
          <w:ilvl w:val="0"/>
          <w:numId w:val="0"/>
        </w:numPr>
        <w:ind w:left="360"/>
        <w:rPr>
          <w:b w:val="0"/>
          <w:sz w:val="36"/>
        </w:rPr>
      </w:pPr>
    </w:p>
    <w:p w14:paraId="0A902757" w14:textId="6BEB8522" w:rsidR="00391D4D" w:rsidRPr="00F23363" w:rsidRDefault="008905D1" w:rsidP="00B610F9">
      <w:pPr>
        <w:pStyle w:val="Heading2"/>
        <w:numPr>
          <w:ilvl w:val="1"/>
          <w:numId w:val="1"/>
        </w:numPr>
        <w:ind w:left="993" w:hanging="567"/>
        <w:rPr>
          <w:b w:val="0"/>
          <w:sz w:val="36"/>
        </w:rPr>
      </w:pPr>
      <w:bookmarkStart w:id="234" w:name="_Toc529790660"/>
      <w:r w:rsidRPr="00F23363">
        <w:rPr>
          <w:rFonts w:cs="ArialMT"/>
          <w:b w:val="0"/>
        </w:rPr>
        <w:t>A person who is entitled to attend, speak or vote (either on a show of hands or on a poll) at a general meeting remains so entitled in respect of that meeting or any adjournment of it, even though a valid proxy notice has b</w:t>
      </w:r>
      <w:r w:rsidR="00391D4D" w:rsidRPr="00F23363">
        <w:rPr>
          <w:rFonts w:cs="ArialMT"/>
          <w:b w:val="0"/>
        </w:rPr>
        <w:t xml:space="preserve">een delivered to the </w:t>
      </w:r>
      <w:r w:rsidR="005F6690">
        <w:rPr>
          <w:rFonts w:cs="ArialMT"/>
          <w:b w:val="0"/>
        </w:rPr>
        <w:t>Company</w:t>
      </w:r>
      <w:r w:rsidRPr="00F23363">
        <w:rPr>
          <w:rFonts w:cs="ArialMT"/>
          <w:b w:val="0"/>
        </w:rPr>
        <w:t xml:space="preserve"> by or on behalf of that person.</w:t>
      </w:r>
      <w:bookmarkEnd w:id="234"/>
      <w:r w:rsidRPr="00F23363">
        <w:rPr>
          <w:rFonts w:cs="ArialMT"/>
          <w:b w:val="0"/>
        </w:rPr>
        <w:t xml:space="preserve"> </w:t>
      </w:r>
    </w:p>
    <w:p w14:paraId="142C996D" w14:textId="77777777" w:rsidR="00391D4D" w:rsidRPr="00F23363" w:rsidRDefault="00391D4D" w:rsidP="00B610F9">
      <w:pPr>
        <w:pStyle w:val="Heading2"/>
        <w:numPr>
          <w:ilvl w:val="0"/>
          <w:numId w:val="0"/>
        </w:numPr>
        <w:ind w:left="993" w:hanging="567"/>
        <w:rPr>
          <w:b w:val="0"/>
          <w:sz w:val="36"/>
        </w:rPr>
      </w:pPr>
    </w:p>
    <w:p w14:paraId="11857279" w14:textId="7CDF41C3" w:rsidR="004175E7" w:rsidRPr="00F23363" w:rsidRDefault="008905D1" w:rsidP="00B610F9">
      <w:pPr>
        <w:pStyle w:val="Heading2"/>
        <w:numPr>
          <w:ilvl w:val="1"/>
          <w:numId w:val="1"/>
        </w:numPr>
        <w:ind w:left="993" w:hanging="567"/>
        <w:rPr>
          <w:b w:val="0"/>
          <w:sz w:val="36"/>
        </w:rPr>
      </w:pPr>
      <w:bookmarkStart w:id="235" w:name="_Toc529790661"/>
      <w:r w:rsidRPr="00F23363">
        <w:rPr>
          <w:rFonts w:cs="ArialMT"/>
          <w:b w:val="0"/>
        </w:rPr>
        <w:t xml:space="preserve">An appointment under a proxy notice may be revoked </w:t>
      </w:r>
      <w:r w:rsidR="00391D4D" w:rsidRPr="00F23363">
        <w:rPr>
          <w:rFonts w:cs="ArialMT"/>
          <w:b w:val="0"/>
        </w:rPr>
        <w:t xml:space="preserve">by delivering to the </w:t>
      </w:r>
      <w:r w:rsidR="005F6690">
        <w:rPr>
          <w:rFonts w:cs="ArialMT"/>
          <w:b w:val="0"/>
        </w:rPr>
        <w:t>Company</w:t>
      </w:r>
      <w:r w:rsidRPr="00F23363">
        <w:rPr>
          <w:rFonts w:cs="ArialMT"/>
          <w:b w:val="0"/>
        </w:rPr>
        <w:t xml:space="preserve"> a notice in writing given by or on behalf of the person by whom or on whose behalf the proxy notice was given.</w:t>
      </w:r>
      <w:bookmarkEnd w:id="235"/>
      <w:r w:rsidRPr="00F23363">
        <w:rPr>
          <w:rFonts w:cs="ArialMT"/>
          <w:b w:val="0"/>
        </w:rPr>
        <w:t xml:space="preserve"> </w:t>
      </w:r>
    </w:p>
    <w:p w14:paraId="6196CC30" w14:textId="77777777" w:rsidR="004175E7" w:rsidRPr="00F23363" w:rsidRDefault="004175E7" w:rsidP="00B610F9">
      <w:pPr>
        <w:pStyle w:val="Heading2"/>
        <w:numPr>
          <w:ilvl w:val="0"/>
          <w:numId w:val="0"/>
        </w:numPr>
        <w:ind w:left="993" w:hanging="567"/>
        <w:rPr>
          <w:b w:val="0"/>
          <w:sz w:val="36"/>
        </w:rPr>
      </w:pPr>
    </w:p>
    <w:p w14:paraId="5AE1818D" w14:textId="77777777" w:rsidR="004175E7" w:rsidRPr="00F23363" w:rsidRDefault="008905D1" w:rsidP="00B610F9">
      <w:pPr>
        <w:pStyle w:val="Heading2"/>
        <w:numPr>
          <w:ilvl w:val="1"/>
          <w:numId w:val="1"/>
        </w:numPr>
        <w:ind w:left="993" w:hanging="567"/>
        <w:rPr>
          <w:b w:val="0"/>
          <w:sz w:val="36"/>
        </w:rPr>
      </w:pPr>
      <w:bookmarkStart w:id="236" w:name="_Toc529790662"/>
      <w:r w:rsidRPr="00F23363">
        <w:rPr>
          <w:rFonts w:cs="ArialMT"/>
          <w:b w:val="0"/>
        </w:rPr>
        <w:t>A notice revoking a proxy appointment only takes effect if it is delivered before the start of the meeting or adjourn</w:t>
      </w:r>
      <w:r w:rsidR="004175E7" w:rsidRPr="00F23363">
        <w:rPr>
          <w:rFonts w:cs="ArialMT"/>
          <w:b w:val="0"/>
        </w:rPr>
        <w:t>ed meeting to which it relates.</w:t>
      </w:r>
      <w:bookmarkEnd w:id="236"/>
    </w:p>
    <w:p w14:paraId="1898881E" w14:textId="77777777" w:rsidR="004175E7" w:rsidRPr="00F23363" w:rsidRDefault="004175E7" w:rsidP="00B610F9">
      <w:pPr>
        <w:pStyle w:val="Heading2"/>
        <w:numPr>
          <w:ilvl w:val="0"/>
          <w:numId w:val="0"/>
        </w:numPr>
        <w:ind w:left="993" w:hanging="567"/>
        <w:rPr>
          <w:b w:val="0"/>
          <w:sz w:val="36"/>
        </w:rPr>
      </w:pPr>
    </w:p>
    <w:p w14:paraId="31E5B322" w14:textId="1833DC56" w:rsidR="008905D1" w:rsidRPr="00F23363" w:rsidRDefault="008905D1" w:rsidP="00B610F9">
      <w:pPr>
        <w:pStyle w:val="Heading2"/>
        <w:numPr>
          <w:ilvl w:val="1"/>
          <w:numId w:val="1"/>
        </w:numPr>
        <w:ind w:left="993" w:hanging="567"/>
        <w:rPr>
          <w:b w:val="0"/>
          <w:sz w:val="36"/>
        </w:rPr>
      </w:pPr>
      <w:bookmarkStart w:id="237" w:name="_Toc529790663"/>
      <w:r w:rsidRPr="00F23363">
        <w:rPr>
          <w:rFonts w:cs="ArialMT"/>
          <w:b w:val="0"/>
        </w:rPr>
        <w:t>If a proxy notice is not executed by the person appointing the proxy, it must be accompanied by written evidence of the authority of the person who executed it to execute it on the appointor’s behalf.</w:t>
      </w:r>
      <w:bookmarkEnd w:id="237"/>
      <w:r w:rsidRPr="00F23363">
        <w:rPr>
          <w:rFonts w:cs="ArialMT"/>
          <w:b w:val="0"/>
        </w:rPr>
        <w:t xml:space="preserve"> </w:t>
      </w:r>
    </w:p>
    <w:p w14:paraId="245B5756" w14:textId="77777777" w:rsidR="004175E7" w:rsidRPr="00F23363" w:rsidRDefault="004175E7" w:rsidP="004175E7">
      <w:pPr>
        <w:pStyle w:val="Heading2"/>
        <w:numPr>
          <w:ilvl w:val="0"/>
          <w:numId w:val="0"/>
        </w:numPr>
      </w:pPr>
    </w:p>
    <w:p w14:paraId="6D7A7234" w14:textId="77777777" w:rsidR="004175E7" w:rsidRPr="00F23363" w:rsidRDefault="004175E7" w:rsidP="004175E7">
      <w:pPr>
        <w:pStyle w:val="Heading2"/>
      </w:pPr>
      <w:bookmarkStart w:id="238" w:name="_Toc529790664"/>
      <w:r w:rsidRPr="00F23363">
        <w:t>Amendments to resolutions</w:t>
      </w:r>
      <w:bookmarkEnd w:id="238"/>
    </w:p>
    <w:p w14:paraId="70641305" w14:textId="77777777" w:rsidR="004175E7" w:rsidRPr="00F23363" w:rsidRDefault="004175E7" w:rsidP="004175E7">
      <w:pPr>
        <w:pStyle w:val="Heading2"/>
        <w:numPr>
          <w:ilvl w:val="0"/>
          <w:numId w:val="0"/>
        </w:numPr>
        <w:ind w:left="360"/>
        <w:rPr>
          <w:b w:val="0"/>
          <w:szCs w:val="24"/>
        </w:rPr>
      </w:pPr>
    </w:p>
    <w:p w14:paraId="48984A52" w14:textId="77777777" w:rsidR="004175E7" w:rsidRPr="00F23363" w:rsidRDefault="008905D1" w:rsidP="00B610F9">
      <w:pPr>
        <w:pStyle w:val="Heading2"/>
        <w:numPr>
          <w:ilvl w:val="1"/>
          <w:numId w:val="1"/>
        </w:numPr>
        <w:ind w:left="993" w:hanging="567"/>
        <w:rPr>
          <w:b w:val="0"/>
          <w:szCs w:val="24"/>
        </w:rPr>
      </w:pPr>
      <w:bookmarkStart w:id="239" w:name="_Toc529790665"/>
      <w:r w:rsidRPr="00F23363">
        <w:rPr>
          <w:rFonts w:cs="ArialMT"/>
          <w:b w:val="0"/>
          <w:szCs w:val="24"/>
        </w:rPr>
        <w:t xml:space="preserve">An ordinary resolution to be proposed at a general meeting may be amended by </w:t>
      </w:r>
      <w:r w:rsidR="004175E7" w:rsidRPr="00F23363">
        <w:rPr>
          <w:rFonts w:cs="ArialMT"/>
          <w:b w:val="0"/>
          <w:szCs w:val="24"/>
        </w:rPr>
        <w:t>ordinary resolution if:</w:t>
      </w:r>
      <w:bookmarkEnd w:id="239"/>
    </w:p>
    <w:p w14:paraId="54E309AF" w14:textId="77777777" w:rsidR="004175E7" w:rsidRPr="00F23363" w:rsidRDefault="004175E7" w:rsidP="00B610F9">
      <w:pPr>
        <w:pStyle w:val="Heading2"/>
        <w:numPr>
          <w:ilvl w:val="0"/>
          <w:numId w:val="0"/>
        </w:numPr>
        <w:ind w:left="993" w:hanging="567"/>
        <w:rPr>
          <w:b w:val="0"/>
          <w:szCs w:val="24"/>
        </w:rPr>
      </w:pPr>
    </w:p>
    <w:p w14:paraId="03E5C096" w14:textId="60B3DB1E" w:rsidR="004175E7" w:rsidRPr="00F23363" w:rsidRDefault="008905D1" w:rsidP="00B610F9">
      <w:pPr>
        <w:pStyle w:val="Heading2"/>
        <w:numPr>
          <w:ilvl w:val="2"/>
          <w:numId w:val="1"/>
        </w:numPr>
        <w:ind w:left="1701" w:hanging="708"/>
        <w:rPr>
          <w:b w:val="0"/>
          <w:szCs w:val="24"/>
        </w:rPr>
      </w:pPr>
      <w:bookmarkStart w:id="240" w:name="_Toc529790666"/>
      <w:r w:rsidRPr="00F23363">
        <w:rPr>
          <w:rFonts w:cs="ArialMT"/>
          <w:b w:val="0"/>
          <w:szCs w:val="24"/>
        </w:rPr>
        <w:t>notice of the proposed amend</w:t>
      </w:r>
      <w:r w:rsidR="004175E7" w:rsidRPr="00F23363">
        <w:rPr>
          <w:rFonts w:cs="ArialMT"/>
          <w:b w:val="0"/>
          <w:szCs w:val="24"/>
        </w:rPr>
        <w:t xml:space="preserve">ment is given to the </w:t>
      </w:r>
      <w:r w:rsidR="005F6690">
        <w:rPr>
          <w:rFonts w:cs="ArialMT"/>
          <w:b w:val="0"/>
          <w:szCs w:val="24"/>
        </w:rPr>
        <w:t>Company</w:t>
      </w:r>
      <w:r w:rsidRPr="00F23363">
        <w:rPr>
          <w:rFonts w:cs="ArialMT"/>
          <w:b w:val="0"/>
          <w:szCs w:val="24"/>
        </w:rPr>
        <w:t xml:space="preserve"> in writing by a person entitled to vote at the general meeting at which it is to be proposed not less than 48 hours before the meeting is to take place (or such later time as the chairperson of </w:t>
      </w:r>
      <w:r w:rsidR="004175E7" w:rsidRPr="00F23363">
        <w:rPr>
          <w:rFonts w:cs="ArialMT"/>
          <w:b w:val="0"/>
          <w:szCs w:val="24"/>
        </w:rPr>
        <w:t>the meeting may determine); and</w:t>
      </w:r>
      <w:bookmarkEnd w:id="240"/>
    </w:p>
    <w:p w14:paraId="1B94CE3F" w14:textId="77777777" w:rsidR="004175E7" w:rsidRPr="00F23363" w:rsidRDefault="004175E7" w:rsidP="00B610F9">
      <w:pPr>
        <w:pStyle w:val="Heading2"/>
        <w:numPr>
          <w:ilvl w:val="0"/>
          <w:numId w:val="0"/>
        </w:numPr>
        <w:ind w:left="1701" w:hanging="708"/>
        <w:rPr>
          <w:b w:val="0"/>
          <w:szCs w:val="24"/>
        </w:rPr>
      </w:pPr>
    </w:p>
    <w:p w14:paraId="1DB15529" w14:textId="77777777" w:rsidR="004175E7" w:rsidRPr="00F23363" w:rsidRDefault="008905D1" w:rsidP="00B610F9">
      <w:pPr>
        <w:pStyle w:val="Heading2"/>
        <w:numPr>
          <w:ilvl w:val="2"/>
          <w:numId w:val="1"/>
        </w:numPr>
        <w:ind w:left="1701" w:hanging="708"/>
        <w:rPr>
          <w:b w:val="0"/>
          <w:szCs w:val="24"/>
        </w:rPr>
      </w:pPr>
      <w:bookmarkStart w:id="241" w:name="_Toc529790667"/>
      <w:r w:rsidRPr="00F23363">
        <w:rPr>
          <w:rFonts w:cs="ArialMT"/>
          <w:b w:val="0"/>
          <w:szCs w:val="24"/>
        </w:rPr>
        <w:t>the proposed amendment does not, in the reasonable opinion of the chairperson of the meeting, materially alter the scope of</w:t>
      </w:r>
      <w:r w:rsidR="004175E7" w:rsidRPr="00F23363">
        <w:rPr>
          <w:rFonts w:cs="ArialMT"/>
          <w:b w:val="0"/>
          <w:szCs w:val="24"/>
        </w:rPr>
        <w:t xml:space="preserve"> the resolution.</w:t>
      </w:r>
      <w:bookmarkEnd w:id="241"/>
    </w:p>
    <w:p w14:paraId="66F1614C" w14:textId="77777777" w:rsidR="004175E7" w:rsidRPr="00F23363" w:rsidRDefault="004175E7" w:rsidP="00B610F9">
      <w:pPr>
        <w:pStyle w:val="Heading2"/>
        <w:numPr>
          <w:ilvl w:val="0"/>
          <w:numId w:val="0"/>
        </w:numPr>
        <w:ind w:left="993" w:hanging="567"/>
        <w:rPr>
          <w:b w:val="0"/>
          <w:szCs w:val="24"/>
        </w:rPr>
      </w:pPr>
    </w:p>
    <w:p w14:paraId="1BBBDA52" w14:textId="77777777" w:rsidR="004175E7" w:rsidRPr="00F23363" w:rsidRDefault="008905D1" w:rsidP="00B610F9">
      <w:pPr>
        <w:pStyle w:val="Heading2"/>
        <w:numPr>
          <w:ilvl w:val="1"/>
          <w:numId w:val="1"/>
        </w:numPr>
        <w:ind w:left="993" w:hanging="567"/>
        <w:rPr>
          <w:b w:val="0"/>
          <w:szCs w:val="24"/>
        </w:rPr>
      </w:pPr>
      <w:bookmarkStart w:id="242" w:name="_Toc529790668"/>
      <w:r w:rsidRPr="00F23363">
        <w:rPr>
          <w:rFonts w:cs="ArialMT"/>
          <w:b w:val="0"/>
          <w:szCs w:val="24"/>
        </w:rPr>
        <w:t>A special resolution to be proposed at a general meeting may be amen</w:t>
      </w:r>
      <w:r w:rsidR="004175E7" w:rsidRPr="00F23363">
        <w:rPr>
          <w:rFonts w:cs="ArialMT"/>
          <w:b w:val="0"/>
          <w:szCs w:val="24"/>
        </w:rPr>
        <w:t>ded by ordinary resolution, if:</w:t>
      </w:r>
      <w:bookmarkEnd w:id="242"/>
    </w:p>
    <w:p w14:paraId="45EC8C95" w14:textId="77777777" w:rsidR="004175E7" w:rsidRPr="00F23363" w:rsidRDefault="004175E7" w:rsidP="00B610F9">
      <w:pPr>
        <w:pStyle w:val="Heading2"/>
        <w:numPr>
          <w:ilvl w:val="0"/>
          <w:numId w:val="0"/>
        </w:numPr>
        <w:ind w:left="993" w:hanging="567"/>
        <w:rPr>
          <w:b w:val="0"/>
          <w:szCs w:val="24"/>
        </w:rPr>
      </w:pPr>
    </w:p>
    <w:p w14:paraId="6205BE04" w14:textId="77777777" w:rsidR="004175E7" w:rsidRPr="00F23363" w:rsidRDefault="008905D1" w:rsidP="00B610F9">
      <w:pPr>
        <w:pStyle w:val="Heading2"/>
        <w:numPr>
          <w:ilvl w:val="2"/>
          <w:numId w:val="1"/>
        </w:numPr>
        <w:ind w:left="1701" w:hanging="708"/>
        <w:rPr>
          <w:b w:val="0"/>
          <w:szCs w:val="24"/>
        </w:rPr>
      </w:pPr>
      <w:bookmarkStart w:id="243" w:name="_Toc529790669"/>
      <w:r w:rsidRPr="00F23363">
        <w:rPr>
          <w:rFonts w:cs="ArialMT"/>
          <w:b w:val="0"/>
          <w:szCs w:val="24"/>
        </w:rPr>
        <w:t>the chairperson of the meeting proposes the amendment at the general meeting at which the resolution is to be proposed; and</w:t>
      </w:r>
      <w:bookmarkEnd w:id="243"/>
    </w:p>
    <w:p w14:paraId="6395C6C3" w14:textId="77777777" w:rsidR="004175E7" w:rsidRPr="00F23363" w:rsidRDefault="004175E7" w:rsidP="00B610F9">
      <w:pPr>
        <w:pStyle w:val="Heading2"/>
        <w:numPr>
          <w:ilvl w:val="0"/>
          <w:numId w:val="0"/>
        </w:numPr>
        <w:ind w:left="1701" w:hanging="708"/>
        <w:rPr>
          <w:b w:val="0"/>
          <w:szCs w:val="24"/>
        </w:rPr>
      </w:pPr>
    </w:p>
    <w:p w14:paraId="4816A568" w14:textId="77777777" w:rsidR="004175E7" w:rsidRPr="00F23363" w:rsidRDefault="008905D1" w:rsidP="00B610F9">
      <w:pPr>
        <w:pStyle w:val="Heading2"/>
        <w:numPr>
          <w:ilvl w:val="2"/>
          <w:numId w:val="1"/>
        </w:numPr>
        <w:ind w:left="1701" w:hanging="708"/>
        <w:rPr>
          <w:b w:val="0"/>
          <w:szCs w:val="24"/>
        </w:rPr>
      </w:pPr>
      <w:bookmarkStart w:id="244" w:name="_Toc529790670"/>
      <w:r w:rsidRPr="00F23363">
        <w:rPr>
          <w:rFonts w:cs="ArialMT"/>
          <w:b w:val="0"/>
          <w:szCs w:val="24"/>
        </w:rPr>
        <w:t>the amendment does not go beyond what is necessary to correct a grammatical or other non-subst</w:t>
      </w:r>
      <w:r w:rsidR="004175E7" w:rsidRPr="00F23363">
        <w:rPr>
          <w:rFonts w:cs="ArialMT"/>
          <w:b w:val="0"/>
          <w:szCs w:val="24"/>
        </w:rPr>
        <w:t>antive error in the resolution.</w:t>
      </w:r>
      <w:bookmarkEnd w:id="244"/>
    </w:p>
    <w:p w14:paraId="1B0134A0" w14:textId="77777777" w:rsidR="004175E7" w:rsidRPr="00F23363" w:rsidRDefault="004175E7" w:rsidP="00B610F9">
      <w:pPr>
        <w:pStyle w:val="Heading2"/>
        <w:numPr>
          <w:ilvl w:val="0"/>
          <w:numId w:val="0"/>
        </w:numPr>
        <w:ind w:left="993" w:hanging="567"/>
        <w:rPr>
          <w:b w:val="0"/>
          <w:szCs w:val="24"/>
        </w:rPr>
      </w:pPr>
    </w:p>
    <w:p w14:paraId="6DCEDFF5" w14:textId="27D46A5D" w:rsidR="008905D1" w:rsidRPr="00F23363" w:rsidRDefault="008905D1" w:rsidP="00B610F9">
      <w:pPr>
        <w:pStyle w:val="Heading2"/>
        <w:numPr>
          <w:ilvl w:val="1"/>
          <w:numId w:val="1"/>
        </w:numPr>
        <w:ind w:left="993" w:hanging="567"/>
        <w:rPr>
          <w:b w:val="0"/>
          <w:szCs w:val="24"/>
        </w:rPr>
      </w:pPr>
      <w:bookmarkStart w:id="245" w:name="_Toc529790671"/>
      <w:r w:rsidRPr="00F23363">
        <w:rPr>
          <w:b w:val="0"/>
          <w:szCs w:val="24"/>
        </w:rPr>
        <w:t>If the chairperson of the meeting, acting in good faith, wrongly decides that an amendment to a resolution is out of order, the chairperson’s error does not invalidate the vote on that resolution.</w:t>
      </w:r>
      <w:bookmarkEnd w:id="245"/>
      <w:r w:rsidRPr="00F23363">
        <w:rPr>
          <w:b w:val="0"/>
          <w:szCs w:val="24"/>
        </w:rPr>
        <w:t xml:space="preserve"> </w:t>
      </w:r>
    </w:p>
    <w:p w14:paraId="2974697D" w14:textId="5828E422" w:rsidR="00E876C3" w:rsidRDefault="00E876C3">
      <w:r>
        <w:br w:type="page"/>
      </w:r>
    </w:p>
    <w:p w14:paraId="33C4C8F7" w14:textId="77777777" w:rsidR="00446A56" w:rsidRPr="00F23363" w:rsidRDefault="00446A56" w:rsidP="00446A56"/>
    <w:p w14:paraId="18242C19" w14:textId="7D825456" w:rsidR="003E7797" w:rsidRDefault="003E7797" w:rsidP="00D10BC2">
      <w:pPr>
        <w:pStyle w:val="Heading2"/>
      </w:pPr>
      <w:bookmarkStart w:id="246" w:name="_Toc529790672"/>
      <w:r w:rsidRPr="003E7797">
        <w:t>Members</w:t>
      </w:r>
      <w:r w:rsidR="007F0949">
        <w:t>’</w:t>
      </w:r>
      <w:r w:rsidRPr="003E7797">
        <w:t xml:space="preserve"> </w:t>
      </w:r>
      <w:r w:rsidR="007F0949">
        <w:t>r</w:t>
      </w:r>
      <w:r w:rsidRPr="003E7797">
        <w:t xml:space="preserve">esolutions </w:t>
      </w:r>
    </w:p>
    <w:p w14:paraId="378B7E8A" w14:textId="77777777" w:rsidR="00D10BC2" w:rsidRPr="003E7797" w:rsidRDefault="00D10BC2" w:rsidP="00992A34">
      <w:pPr>
        <w:ind w:left="426" w:hanging="426"/>
        <w:rPr>
          <w:rFonts w:asciiTheme="majorHAnsi" w:hAnsiTheme="majorHAnsi"/>
          <w:color w:val="FF0000"/>
        </w:rPr>
      </w:pPr>
    </w:p>
    <w:p w14:paraId="3EBC6A23" w14:textId="2E76621B" w:rsidR="003E7797" w:rsidRPr="00D10BC2" w:rsidRDefault="003E7797" w:rsidP="00992A34">
      <w:pPr>
        <w:ind w:left="993" w:hanging="567"/>
        <w:rPr>
          <w:rFonts w:asciiTheme="majorHAnsi" w:hAnsiTheme="majorHAnsi"/>
        </w:rPr>
      </w:pPr>
      <w:r w:rsidRPr="00D10BC2">
        <w:rPr>
          <w:rFonts w:asciiTheme="majorHAnsi" w:hAnsiTheme="majorHAnsi"/>
        </w:rPr>
        <w:t xml:space="preserve">44.1  Without prejudice to the rights of </w:t>
      </w:r>
      <w:r w:rsidR="007F0949" w:rsidRPr="00D10BC2">
        <w:rPr>
          <w:rFonts w:asciiTheme="majorHAnsi" w:hAnsiTheme="majorHAnsi"/>
        </w:rPr>
        <w:t>m</w:t>
      </w:r>
      <w:r w:rsidRPr="00D10BC2">
        <w:rPr>
          <w:rFonts w:asciiTheme="majorHAnsi" w:hAnsiTheme="majorHAnsi"/>
        </w:rPr>
        <w:t xml:space="preserve">embers laid down in section 303 of the Act, the Board of Directors shall make arrangements for </w:t>
      </w:r>
      <w:r w:rsidR="007F0949" w:rsidRPr="00D10BC2">
        <w:rPr>
          <w:rFonts w:asciiTheme="majorHAnsi" w:hAnsiTheme="majorHAnsi"/>
        </w:rPr>
        <w:t>m</w:t>
      </w:r>
      <w:r w:rsidRPr="00D10BC2">
        <w:rPr>
          <w:rFonts w:asciiTheme="majorHAnsi" w:hAnsiTheme="majorHAnsi"/>
        </w:rPr>
        <w:t xml:space="preserve">embers of the Company to put forward resolutions for consideration by the </w:t>
      </w:r>
      <w:r w:rsidR="007F0949" w:rsidRPr="00D10BC2">
        <w:rPr>
          <w:rFonts w:asciiTheme="majorHAnsi" w:hAnsiTheme="majorHAnsi"/>
        </w:rPr>
        <w:t>m</w:t>
      </w:r>
      <w:r w:rsidRPr="00D10BC2">
        <w:rPr>
          <w:rFonts w:asciiTheme="majorHAnsi" w:hAnsiTheme="majorHAnsi"/>
        </w:rPr>
        <w:t>embers and (if sufficient support is obtained) proposed for adoption by the Company as part of its policy</w:t>
      </w:r>
      <w:r w:rsidR="007F0949" w:rsidRPr="00D10BC2">
        <w:rPr>
          <w:rFonts w:asciiTheme="majorHAnsi" w:hAnsiTheme="majorHAnsi"/>
        </w:rPr>
        <w:t>,</w:t>
      </w:r>
      <w:r w:rsidRPr="00D10BC2">
        <w:rPr>
          <w:rFonts w:asciiTheme="majorHAnsi" w:hAnsiTheme="majorHAnsi"/>
        </w:rPr>
        <w:t xml:space="preserve"> constitution or strategy as the context requires. </w:t>
      </w:r>
    </w:p>
    <w:p w14:paraId="5CCC734B" w14:textId="77777777" w:rsidR="00992A34" w:rsidRPr="00D10BC2" w:rsidRDefault="00992A34" w:rsidP="00992A34">
      <w:pPr>
        <w:ind w:left="993" w:hanging="567"/>
        <w:rPr>
          <w:rFonts w:asciiTheme="majorHAnsi" w:hAnsiTheme="majorHAnsi"/>
        </w:rPr>
      </w:pPr>
    </w:p>
    <w:p w14:paraId="5D409D40" w14:textId="653A6AA9" w:rsidR="003E7797" w:rsidRPr="00D10BC2" w:rsidRDefault="003E7797" w:rsidP="00992A34">
      <w:pPr>
        <w:ind w:left="993" w:hanging="567"/>
        <w:rPr>
          <w:rFonts w:asciiTheme="majorHAnsi" w:hAnsiTheme="majorHAnsi"/>
        </w:rPr>
      </w:pPr>
      <w:r w:rsidRPr="00D10BC2">
        <w:rPr>
          <w:rFonts w:asciiTheme="majorHAnsi" w:hAnsiTheme="majorHAnsi"/>
        </w:rPr>
        <w:t xml:space="preserve">44.2  If within 14 days of being put forward, a </w:t>
      </w:r>
      <w:r w:rsidR="007F0949" w:rsidRPr="00D10BC2">
        <w:rPr>
          <w:rFonts w:asciiTheme="majorHAnsi" w:hAnsiTheme="majorHAnsi"/>
        </w:rPr>
        <w:t>m</w:t>
      </w:r>
      <w:r w:rsidRPr="00D10BC2">
        <w:rPr>
          <w:rFonts w:asciiTheme="majorHAnsi" w:hAnsiTheme="majorHAnsi"/>
        </w:rPr>
        <w:t>embers</w:t>
      </w:r>
      <w:r w:rsidR="007F0949" w:rsidRPr="00D10BC2">
        <w:rPr>
          <w:rFonts w:asciiTheme="majorHAnsi" w:hAnsiTheme="majorHAnsi"/>
        </w:rPr>
        <w:t>’</w:t>
      </w:r>
      <w:r w:rsidRPr="00D10BC2">
        <w:rPr>
          <w:rFonts w:asciiTheme="majorHAnsi" w:hAnsiTheme="majorHAnsi"/>
        </w:rPr>
        <w:t xml:space="preserve"> </w:t>
      </w:r>
      <w:r w:rsidR="007F0949" w:rsidRPr="00D10BC2">
        <w:rPr>
          <w:rFonts w:asciiTheme="majorHAnsi" w:hAnsiTheme="majorHAnsi"/>
        </w:rPr>
        <w:t>r</w:t>
      </w:r>
      <w:r w:rsidRPr="00D10BC2">
        <w:rPr>
          <w:rFonts w:asciiTheme="majorHAnsi" w:hAnsiTheme="majorHAnsi"/>
        </w:rPr>
        <w:t xml:space="preserve">esolution has received the support of not less than 50 </w:t>
      </w:r>
      <w:r w:rsidR="007F0949" w:rsidRPr="00D10BC2">
        <w:rPr>
          <w:rFonts w:asciiTheme="majorHAnsi" w:hAnsiTheme="majorHAnsi"/>
        </w:rPr>
        <w:t>m</w:t>
      </w:r>
      <w:r w:rsidRPr="00D10BC2">
        <w:rPr>
          <w:rFonts w:asciiTheme="majorHAnsi" w:hAnsiTheme="majorHAnsi"/>
        </w:rPr>
        <w:t xml:space="preserve">embers of the Company who are entitled to vote, or 2% of the </w:t>
      </w:r>
      <w:r w:rsidR="007F0949" w:rsidRPr="00D10BC2">
        <w:rPr>
          <w:rFonts w:asciiTheme="majorHAnsi" w:hAnsiTheme="majorHAnsi"/>
        </w:rPr>
        <w:t>m</w:t>
      </w:r>
      <w:r w:rsidRPr="00D10BC2">
        <w:rPr>
          <w:rFonts w:asciiTheme="majorHAnsi" w:hAnsiTheme="majorHAnsi"/>
        </w:rPr>
        <w:t xml:space="preserve">embers of the Company entitled to vote, whichever is the greater, (by being seconded by sufficient </w:t>
      </w:r>
      <w:r w:rsidR="007F0949" w:rsidRPr="00D10BC2">
        <w:rPr>
          <w:rFonts w:asciiTheme="majorHAnsi" w:hAnsiTheme="majorHAnsi"/>
        </w:rPr>
        <w:t>m</w:t>
      </w:r>
      <w:r w:rsidRPr="00D10BC2">
        <w:rPr>
          <w:rFonts w:asciiTheme="majorHAnsi" w:hAnsiTheme="majorHAnsi"/>
        </w:rPr>
        <w:t xml:space="preserve">embers as aforesaid) the Board of Directors shall either: </w:t>
      </w:r>
    </w:p>
    <w:p w14:paraId="2533EF4A" w14:textId="77777777" w:rsidR="00992A34" w:rsidRPr="00D10BC2" w:rsidRDefault="00992A34" w:rsidP="00992A34">
      <w:pPr>
        <w:ind w:left="993" w:hanging="567"/>
        <w:rPr>
          <w:rFonts w:asciiTheme="majorHAnsi" w:hAnsiTheme="majorHAnsi"/>
        </w:rPr>
      </w:pPr>
    </w:p>
    <w:p w14:paraId="12DD869B" w14:textId="546FAFDD" w:rsidR="003E7797" w:rsidRPr="00D10BC2" w:rsidRDefault="003E7797" w:rsidP="00992A34">
      <w:pPr>
        <w:ind w:left="1701" w:hanging="708"/>
        <w:rPr>
          <w:rFonts w:asciiTheme="majorHAnsi" w:hAnsiTheme="majorHAnsi"/>
        </w:rPr>
      </w:pPr>
      <w:r w:rsidRPr="00D10BC2">
        <w:rPr>
          <w:rFonts w:asciiTheme="majorHAnsi" w:hAnsiTheme="majorHAnsi"/>
        </w:rPr>
        <w:t xml:space="preserve">44.2.1  call a general meeting of the Company if it is a matter which would by virtue of the Articles or by the Act require a resolution of the Company in general meeting to be passed (by way of non-exhaustive example a resolution to remove a Director of the Company from office would require a General Meeting), such meeting to be held within 10 weeks of the expiry of the 14 day period; or </w:t>
      </w:r>
    </w:p>
    <w:p w14:paraId="5BBAA426" w14:textId="77777777" w:rsidR="00992A34" w:rsidRPr="00D10BC2" w:rsidRDefault="00992A34" w:rsidP="00992A34">
      <w:pPr>
        <w:ind w:left="1701" w:hanging="708"/>
        <w:rPr>
          <w:rFonts w:asciiTheme="majorHAnsi" w:hAnsiTheme="majorHAnsi"/>
        </w:rPr>
      </w:pPr>
    </w:p>
    <w:p w14:paraId="5781A06E" w14:textId="2FE0DEDA" w:rsidR="003E7797" w:rsidRPr="00D10BC2" w:rsidRDefault="003E7797" w:rsidP="00992A34">
      <w:pPr>
        <w:ind w:left="1701" w:hanging="708"/>
        <w:rPr>
          <w:rFonts w:asciiTheme="majorHAnsi" w:hAnsiTheme="majorHAnsi"/>
        </w:rPr>
      </w:pPr>
      <w:r w:rsidRPr="00D10BC2">
        <w:rPr>
          <w:rFonts w:asciiTheme="majorHAnsi" w:hAnsiTheme="majorHAnsi"/>
        </w:rPr>
        <w:t xml:space="preserve">44.2.2  if the </w:t>
      </w:r>
      <w:r w:rsidR="007F0949" w:rsidRPr="00D10BC2">
        <w:rPr>
          <w:rFonts w:asciiTheme="majorHAnsi" w:hAnsiTheme="majorHAnsi"/>
        </w:rPr>
        <w:t>m</w:t>
      </w:r>
      <w:r w:rsidRPr="00D10BC2">
        <w:rPr>
          <w:rFonts w:asciiTheme="majorHAnsi" w:hAnsiTheme="majorHAnsi"/>
        </w:rPr>
        <w:t>embers</w:t>
      </w:r>
      <w:r w:rsidR="007F0949" w:rsidRPr="00D10BC2">
        <w:rPr>
          <w:rFonts w:asciiTheme="majorHAnsi" w:hAnsiTheme="majorHAnsi"/>
        </w:rPr>
        <w:t>’</w:t>
      </w:r>
      <w:r w:rsidRPr="00D10BC2">
        <w:rPr>
          <w:rFonts w:asciiTheme="majorHAnsi" w:hAnsiTheme="majorHAnsi"/>
        </w:rPr>
        <w:t xml:space="preserve"> </w:t>
      </w:r>
      <w:r w:rsidR="007F0949" w:rsidRPr="00D10BC2">
        <w:rPr>
          <w:rFonts w:asciiTheme="majorHAnsi" w:hAnsiTheme="majorHAnsi"/>
        </w:rPr>
        <w:t>r</w:t>
      </w:r>
      <w:r w:rsidRPr="00D10BC2">
        <w:rPr>
          <w:rFonts w:asciiTheme="majorHAnsi" w:hAnsiTheme="majorHAnsi"/>
        </w:rPr>
        <w:t>esolution is not within the ambit of sub-Article 44.2.1</w:t>
      </w:r>
      <w:r w:rsidR="007F0949" w:rsidRPr="00D10BC2">
        <w:rPr>
          <w:rFonts w:asciiTheme="majorHAnsi" w:hAnsiTheme="majorHAnsi"/>
        </w:rPr>
        <w:t>,</w:t>
      </w:r>
      <w:r w:rsidRPr="00D10BC2">
        <w:rPr>
          <w:rFonts w:asciiTheme="majorHAnsi" w:hAnsiTheme="majorHAnsi"/>
        </w:rPr>
        <w:t xml:space="preserve"> arrange for such </w:t>
      </w:r>
      <w:r w:rsidR="007F0949" w:rsidRPr="00D10BC2">
        <w:rPr>
          <w:rFonts w:asciiTheme="majorHAnsi" w:hAnsiTheme="majorHAnsi"/>
        </w:rPr>
        <w:t>m</w:t>
      </w:r>
      <w:r w:rsidRPr="00D10BC2">
        <w:rPr>
          <w:rFonts w:asciiTheme="majorHAnsi" w:hAnsiTheme="majorHAnsi"/>
        </w:rPr>
        <w:t>embers</w:t>
      </w:r>
      <w:r w:rsidR="007F0949" w:rsidRPr="00D10BC2">
        <w:rPr>
          <w:rFonts w:asciiTheme="majorHAnsi" w:hAnsiTheme="majorHAnsi"/>
        </w:rPr>
        <w:t>’</w:t>
      </w:r>
      <w:r w:rsidRPr="00D10BC2">
        <w:rPr>
          <w:rFonts w:asciiTheme="majorHAnsi" w:hAnsiTheme="majorHAnsi"/>
        </w:rPr>
        <w:t xml:space="preserve"> </w:t>
      </w:r>
      <w:r w:rsidR="007F0949" w:rsidRPr="00D10BC2">
        <w:rPr>
          <w:rFonts w:asciiTheme="majorHAnsi" w:hAnsiTheme="majorHAnsi"/>
        </w:rPr>
        <w:t>r</w:t>
      </w:r>
      <w:r w:rsidRPr="00D10BC2">
        <w:rPr>
          <w:rFonts w:asciiTheme="majorHAnsi" w:hAnsiTheme="majorHAnsi"/>
        </w:rPr>
        <w:t xml:space="preserve">esolution to be put to an electronic vote of the </w:t>
      </w:r>
      <w:r w:rsidR="007F0949" w:rsidRPr="00D10BC2">
        <w:rPr>
          <w:rFonts w:asciiTheme="majorHAnsi" w:hAnsiTheme="majorHAnsi"/>
        </w:rPr>
        <w:t>m</w:t>
      </w:r>
      <w:r w:rsidRPr="00D10BC2">
        <w:rPr>
          <w:rFonts w:asciiTheme="majorHAnsi" w:hAnsiTheme="majorHAnsi"/>
        </w:rPr>
        <w:t xml:space="preserve">embers to be decided by simple majority of those entitled to vote at general meetings of the Company and who vote within the time periods set by the Directors pursuant to Article 44.3. </w:t>
      </w:r>
    </w:p>
    <w:p w14:paraId="60C0907B" w14:textId="77777777" w:rsidR="00992A34" w:rsidRPr="00D10BC2" w:rsidRDefault="00992A34" w:rsidP="00992A34">
      <w:pPr>
        <w:ind w:left="1701" w:hanging="708"/>
        <w:rPr>
          <w:rFonts w:asciiTheme="majorHAnsi" w:hAnsiTheme="majorHAnsi"/>
        </w:rPr>
      </w:pPr>
    </w:p>
    <w:p w14:paraId="22F477AD" w14:textId="7D6E3AA5" w:rsidR="003E7797" w:rsidRPr="00D10BC2" w:rsidRDefault="003E7797" w:rsidP="00992A34">
      <w:pPr>
        <w:ind w:left="993" w:hanging="567"/>
        <w:rPr>
          <w:rFonts w:asciiTheme="majorHAnsi" w:hAnsiTheme="majorHAnsi"/>
        </w:rPr>
      </w:pPr>
      <w:r w:rsidRPr="00D10BC2">
        <w:rPr>
          <w:rFonts w:asciiTheme="majorHAnsi" w:hAnsiTheme="majorHAnsi"/>
        </w:rPr>
        <w:t xml:space="preserve">44.3  The Board of Directors shall from time to time set procedures and rules relating to the conduct and timing of electronic voting for the purposes of Article 44.2.2 which shall unless and until otherwise resolved by the </w:t>
      </w:r>
      <w:r w:rsidR="00D10BC2" w:rsidRPr="00D10BC2">
        <w:rPr>
          <w:rFonts w:asciiTheme="majorHAnsi" w:hAnsiTheme="majorHAnsi"/>
        </w:rPr>
        <w:t>m</w:t>
      </w:r>
      <w:r w:rsidRPr="00D10BC2">
        <w:rPr>
          <w:rFonts w:asciiTheme="majorHAnsi" w:hAnsiTheme="majorHAnsi"/>
        </w:rPr>
        <w:t xml:space="preserve">embers eligible to vote in General Meeting, be binding on the </w:t>
      </w:r>
      <w:r w:rsidR="00D10BC2" w:rsidRPr="00D10BC2">
        <w:rPr>
          <w:rFonts w:asciiTheme="majorHAnsi" w:hAnsiTheme="majorHAnsi"/>
        </w:rPr>
        <w:t>m</w:t>
      </w:r>
      <w:r w:rsidRPr="00D10BC2">
        <w:rPr>
          <w:rFonts w:asciiTheme="majorHAnsi" w:hAnsiTheme="majorHAnsi"/>
        </w:rPr>
        <w:t>embers.</w:t>
      </w:r>
      <w:r w:rsidR="00992A34" w:rsidRPr="00D10BC2">
        <w:rPr>
          <w:rFonts w:asciiTheme="majorHAnsi" w:hAnsiTheme="majorHAnsi"/>
        </w:rPr>
        <w:t xml:space="preserve">       </w:t>
      </w:r>
    </w:p>
    <w:p w14:paraId="0FB9358C" w14:textId="1B4AEC71" w:rsidR="006C01FE" w:rsidRDefault="006C01FE">
      <w:pPr>
        <w:rPr>
          <w:rFonts w:asciiTheme="majorHAnsi" w:hAnsiTheme="majorHAnsi"/>
        </w:rPr>
      </w:pPr>
    </w:p>
    <w:p w14:paraId="71FFB6CD" w14:textId="0C1EAC00" w:rsidR="00446A56" w:rsidRPr="00B610F9" w:rsidRDefault="00446A56" w:rsidP="00446A56">
      <w:pPr>
        <w:pStyle w:val="Heading1"/>
        <w:rPr>
          <w:b/>
          <w:bCs/>
        </w:rPr>
      </w:pPr>
      <w:r w:rsidRPr="00B610F9">
        <w:rPr>
          <w:b/>
          <w:bCs/>
        </w:rPr>
        <w:t>ADMINISTRATIVE ARRANGEMENTS</w:t>
      </w:r>
      <w:bookmarkEnd w:id="246"/>
    </w:p>
    <w:p w14:paraId="7A14C0DE" w14:textId="77777777" w:rsidR="00446A56" w:rsidRPr="00F23363" w:rsidRDefault="00446A56" w:rsidP="00446A56"/>
    <w:p w14:paraId="6D78A8EF" w14:textId="77777777" w:rsidR="006F2FE3" w:rsidRPr="00F23363" w:rsidRDefault="00EE3C2B" w:rsidP="006F2FE3">
      <w:pPr>
        <w:pStyle w:val="Heading2"/>
      </w:pPr>
      <w:bookmarkStart w:id="247" w:name="_Toc529790673"/>
      <w:r w:rsidRPr="00F23363">
        <w:t>Means of communication to be used</w:t>
      </w:r>
      <w:bookmarkEnd w:id="247"/>
    </w:p>
    <w:p w14:paraId="180FD043" w14:textId="77777777" w:rsidR="006F2FE3" w:rsidRPr="00F23363" w:rsidRDefault="006F2FE3" w:rsidP="006F2FE3">
      <w:pPr>
        <w:pStyle w:val="Heading2"/>
        <w:numPr>
          <w:ilvl w:val="0"/>
          <w:numId w:val="0"/>
        </w:numPr>
        <w:ind w:left="360"/>
        <w:rPr>
          <w:b w:val="0"/>
          <w:sz w:val="36"/>
        </w:rPr>
      </w:pPr>
    </w:p>
    <w:p w14:paraId="0A1578C3" w14:textId="5FF8079F" w:rsidR="006F2FE3" w:rsidRPr="00F23363" w:rsidRDefault="00CB45B1" w:rsidP="00B610F9">
      <w:pPr>
        <w:pStyle w:val="Heading2"/>
        <w:numPr>
          <w:ilvl w:val="1"/>
          <w:numId w:val="1"/>
        </w:numPr>
        <w:ind w:left="993" w:hanging="567"/>
        <w:rPr>
          <w:b w:val="0"/>
          <w:sz w:val="36"/>
        </w:rPr>
      </w:pPr>
      <w:bookmarkStart w:id="248" w:name="_Toc529790674"/>
      <w:r w:rsidRPr="00F23363">
        <w:rPr>
          <w:rFonts w:cs="ArialMT"/>
          <w:b w:val="0"/>
        </w:rPr>
        <w:t>Subject to the Articles, anything sent or s</w:t>
      </w:r>
      <w:r w:rsidR="006F2FE3" w:rsidRPr="00F23363">
        <w:rPr>
          <w:rFonts w:cs="ArialMT"/>
          <w:b w:val="0"/>
        </w:rPr>
        <w:t xml:space="preserve">upplied by or to the </w:t>
      </w:r>
      <w:r w:rsidR="005F6690">
        <w:rPr>
          <w:rFonts w:cs="ArialMT"/>
          <w:b w:val="0"/>
        </w:rPr>
        <w:t>Company</w:t>
      </w:r>
      <w:r w:rsidRPr="00F23363">
        <w:rPr>
          <w:rFonts w:cs="ArialMT"/>
          <w:b w:val="0"/>
        </w:rPr>
        <w:t xml:space="preserve"> under the Articles may be sent or supplied in any way in which the Act provides for documents or information which are authorised or required by any provision of that Act to be sent or s</w:t>
      </w:r>
      <w:r w:rsidR="006F2FE3" w:rsidRPr="00F23363">
        <w:rPr>
          <w:rFonts w:cs="ArialMT"/>
          <w:b w:val="0"/>
        </w:rPr>
        <w:t xml:space="preserve">upplied by or to the </w:t>
      </w:r>
      <w:r w:rsidR="005F6690">
        <w:rPr>
          <w:rFonts w:cs="ArialMT"/>
          <w:b w:val="0"/>
        </w:rPr>
        <w:t>Company</w:t>
      </w:r>
      <w:r w:rsidRPr="00F23363">
        <w:rPr>
          <w:rFonts w:cs="ArialMT"/>
          <w:b w:val="0"/>
        </w:rPr>
        <w:t>.</w:t>
      </w:r>
      <w:bookmarkEnd w:id="248"/>
    </w:p>
    <w:p w14:paraId="0124CE34" w14:textId="77777777" w:rsidR="006F2FE3" w:rsidRPr="00F23363" w:rsidRDefault="006F2FE3" w:rsidP="00B610F9">
      <w:pPr>
        <w:pStyle w:val="Heading2"/>
        <w:numPr>
          <w:ilvl w:val="0"/>
          <w:numId w:val="0"/>
        </w:numPr>
        <w:ind w:left="993" w:hanging="567"/>
        <w:rPr>
          <w:b w:val="0"/>
          <w:sz w:val="36"/>
        </w:rPr>
      </w:pPr>
    </w:p>
    <w:p w14:paraId="6C171872" w14:textId="77777777" w:rsidR="006F2FE3" w:rsidRPr="00F23363" w:rsidRDefault="00CB45B1" w:rsidP="00B610F9">
      <w:pPr>
        <w:pStyle w:val="Heading2"/>
        <w:numPr>
          <w:ilvl w:val="1"/>
          <w:numId w:val="1"/>
        </w:numPr>
        <w:ind w:left="993" w:hanging="567"/>
        <w:rPr>
          <w:b w:val="0"/>
          <w:sz w:val="36"/>
        </w:rPr>
      </w:pPr>
      <w:bookmarkStart w:id="249" w:name="_Toc529790675"/>
      <w:r w:rsidRPr="00F23363">
        <w:rPr>
          <w:rFonts w:cs="ArialMT"/>
          <w:b w:val="0"/>
        </w:rPr>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bookmarkEnd w:id="249"/>
      <w:r w:rsidRPr="00F23363">
        <w:rPr>
          <w:rFonts w:cs="ArialMT"/>
          <w:b w:val="0"/>
        </w:rPr>
        <w:t xml:space="preserve"> </w:t>
      </w:r>
    </w:p>
    <w:p w14:paraId="3DAE27DE" w14:textId="77777777" w:rsidR="006F2FE3" w:rsidRPr="00F23363" w:rsidRDefault="006F2FE3" w:rsidP="00B610F9">
      <w:pPr>
        <w:pStyle w:val="Heading2"/>
        <w:numPr>
          <w:ilvl w:val="0"/>
          <w:numId w:val="0"/>
        </w:numPr>
        <w:ind w:left="993" w:hanging="567"/>
        <w:rPr>
          <w:b w:val="0"/>
          <w:sz w:val="36"/>
        </w:rPr>
      </w:pPr>
    </w:p>
    <w:p w14:paraId="314D496C" w14:textId="2D25A595" w:rsidR="006F2FE3" w:rsidRPr="00F23363" w:rsidRDefault="002437AF" w:rsidP="00B610F9">
      <w:pPr>
        <w:pStyle w:val="Heading2"/>
        <w:numPr>
          <w:ilvl w:val="1"/>
          <w:numId w:val="1"/>
        </w:numPr>
        <w:ind w:left="993" w:hanging="567"/>
        <w:rPr>
          <w:rFonts w:cs="ArialMT"/>
          <w:b w:val="0"/>
        </w:rPr>
      </w:pPr>
      <w:bookmarkStart w:id="250" w:name="_Toc529790676"/>
      <w:r w:rsidRPr="00F23363">
        <w:rPr>
          <w:rFonts w:cs="ArialMT"/>
          <w:b w:val="0"/>
        </w:rPr>
        <w:t>A directo</w:t>
      </w:r>
      <w:r w:rsidR="006F2FE3" w:rsidRPr="00F23363">
        <w:rPr>
          <w:rFonts w:cs="ArialMT"/>
          <w:b w:val="0"/>
        </w:rPr>
        <w:t xml:space="preserve">r may agree with the </w:t>
      </w:r>
      <w:r w:rsidR="005F6690">
        <w:rPr>
          <w:rFonts w:cs="ArialMT"/>
          <w:b w:val="0"/>
        </w:rPr>
        <w:t>Company</w:t>
      </w:r>
      <w:r w:rsidRPr="00F23363">
        <w:rPr>
          <w:rFonts w:cs="ArialMT"/>
          <w:b w:val="0"/>
        </w:rPr>
        <w:t xml:space="preserve"> that notices or documents sent to that director in a particular way are to be deemed to have been received within a specified time of their being sent, and for the specified time to be less than 48 hours.</w:t>
      </w:r>
      <w:bookmarkEnd w:id="250"/>
      <w:r w:rsidRPr="00F23363">
        <w:rPr>
          <w:rFonts w:cs="ArialMT"/>
          <w:b w:val="0"/>
        </w:rPr>
        <w:t xml:space="preserve"> </w:t>
      </w:r>
    </w:p>
    <w:p w14:paraId="799E46EA" w14:textId="481374B8" w:rsidR="006741CD" w:rsidRPr="00F23363" w:rsidRDefault="006741CD" w:rsidP="006741CD"/>
    <w:p w14:paraId="10B46E25" w14:textId="77777777" w:rsidR="00D16953" w:rsidRPr="00F23363" w:rsidRDefault="006741CD" w:rsidP="00D16953">
      <w:pPr>
        <w:pStyle w:val="Heading2"/>
      </w:pPr>
      <w:bookmarkStart w:id="251" w:name="_Toc529790677"/>
      <w:r w:rsidRPr="00F23363">
        <w:t>Website communication</w:t>
      </w:r>
      <w:bookmarkEnd w:id="251"/>
    </w:p>
    <w:p w14:paraId="0B12EAFA" w14:textId="77777777" w:rsidR="00D16953" w:rsidRPr="00F23363" w:rsidRDefault="00D16953" w:rsidP="00D16953">
      <w:pPr>
        <w:pStyle w:val="Heading2"/>
        <w:numPr>
          <w:ilvl w:val="0"/>
          <w:numId w:val="0"/>
        </w:numPr>
        <w:ind w:left="360"/>
        <w:rPr>
          <w:rFonts w:cstheme="majorHAnsi"/>
          <w:b w:val="0"/>
        </w:rPr>
      </w:pPr>
    </w:p>
    <w:p w14:paraId="4C67FB18" w14:textId="03B8C321" w:rsidR="00D16953" w:rsidRPr="00F23363" w:rsidRDefault="00D16953" w:rsidP="00B610F9">
      <w:pPr>
        <w:pStyle w:val="Heading2"/>
        <w:numPr>
          <w:ilvl w:val="1"/>
          <w:numId w:val="1"/>
        </w:numPr>
        <w:tabs>
          <w:tab w:val="num" w:pos="1021"/>
        </w:tabs>
        <w:ind w:left="993" w:hanging="567"/>
        <w:rPr>
          <w:rFonts w:cstheme="majorHAnsi"/>
          <w:b w:val="0"/>
        </w:rPr>
      </w:pPr>
      <w:bookmarkStart w:id="252" w:name="_Toc529790678"/>
      <w:r w:rsidRPr="00F23363">
        <w:rPr>
          <w:rFonts w:cstheme="majorHAnsi"/>
          <w:b w:val="0"/>
        </w:rPr>
        <w:t xml:space="preserve">The </w:t>
      </w:r>
      <w:r w:rsidR="005F6690">
        <w:rPr>
          <w:rFonts w:cstheme="majorHAnsi"/>
          <w:b w:val="0"/>
        </w:rPr>
        <w:t>Company</w:t>
      </w:r>
      <w:r w:rsidRPr="00F23363">
        <w:rPr>
          <w:rFonts w:cstheme="majorHAnsi"/>
          <w:b w:val="0"/>
        </w:rPr>
        <w:t xml:space="preserve"> may send any notice, document or other information to members by making them available on the </w:t>
      </w:r>
      <w:r w:rsidR="005F6690">
        <w:rPr>
          <w:rFonts w:cstheme="majorHAnsi"/>
          <w:b w:val="0"/>
        </w:rPr>
        <w:t>Company</w:t>
      </w:r>
      <w:r w:rsidRPr="00F23363">
        <w:rPr>
          <w:rFonts w:cstheme="majorHAnsi"/>
          <w:b w:val="0"/>
        </w:rPr>
        <w:t>'s website provided that:</w:t>
      </w:r>
      <w:bookmarkEnd w:id="252"/>
    </w:p>
    <w:p w14:paraId="66FDC800" w14:textId="77777777" w:rsidR="00D16953" w:rsidRPr="00F23363" w:rsidRDefault="00D16953" w:rsidP="00B610F9">
      <w:pPr>
        <w:pStyle w:val="Heading2"/>
        <w:numPr>
          <w:ilvl w:val="0"/>
          <w:numId w:val="0"/>
        </w:numPr>
        <w:ind w:left="993" w:hanging="567"/>
        <w:rPr>
          <w:rFonts w:cstheme="majorHAnsi"/>
          <w:b w:val="0"/>
        </w:rPr>
      </w:pPr>
    </w:p>
    <w:p w14:paraId="15E8D5AB" w14:textId="503D69B7" w:rsidR="00D16953" w:rsidRPr="00F23363" w:rsidRDefault="00D16953" w:rsidP="00B610F9">
      <w:pPr>
        <w:pStyle w:val="Heading2"/>
        <w:numPr>
          <w:ilvl w:val="2"/>
          <w:numId w:val="1"/>
        </w:numPr>
        <w:ind w:left="1701" w:hanging="708"/>
        <w:rPr>
          <w:rFonts w:cstheme="majorHAnsi"/>
          <w:b w:val="0"/>
        </w:rPr>
      </w:pPr>
      <w:bookmarkStart w:id="253" w:name="_Toc529790679"/>
      <w:r w:rsidRPr="00F23363">
        <w:rPr>
          <w:rFonts w:cstheme="majorHAnsi"/>
          <w:b w:val="0"/>
        </w:rPr>
        <w:t xml:space="preserve">each member has been asked individually by the </w:t>
      </w:r>
      <w:r w:rsidR="005F6690">
        <w:rPr>
          <w:rFonts w:cstheme="majorHAnsi"/>
          <w:b w:val="0"/>
        </w:rPr>
        <w:t>Company</w:t>
      </w:r>
      <w:r w:rsidRPr="00F23363">
        <w:rPr>
          <w:rFonts w:cstheme="majorHAnsi"/>
          <w:b w:val="0"/>
        </w:rPr>
        <w:t xml:space="preserve"> to agree to communication via the </w:t>
      </w:r>
      <w:r w:rsidR="005F6690">
        <w:rPr>
          <w:rFonts w:cstheme="majorHAnsi"/>
          <w:b w:val="0"/>
        </w:rPr>
        <w:t>Company</w:t>
      </w:r>
      <w:r w:rsidRPr="00F23363">
        <w:rPr>
          <w:rFonts w:cstheme="majorHAnsi"/>
          <w:b w:val="0"/>
        </w:rPr>
        <w:t>'s website (either generally or in relation to a specific notice, document or information);</w:t>
      </w:r>
      <w:bookmarkEnd w:id="253"/>
      <w:r w:rsidR="004C20BA">
        <w:rPr>
          <w:rFonts w:cstheme="majorHAnsi"/>
          <w:b w:val="0"/>
        </w:rPr>
        <w:t xml:space="preserve"> and</w:t>
      </w:r>
    </w:p>
    <w:p w14:paraId="2C32E61A" w14:textId="77777777" w:rsidR="00D16953" w:rsidRPr="00F23363" w:rsidRDefault="00D16953" w:rsidP="00B610F9">
      <w:pPr>
        <w:pStyle w:val="Heading2"/>
        <w:numPr>
          <w:ilvl w:val="0"/>
          <w:numId w:val="0"/>
        </w:numPr>
        <w:ind w:left="1701" w:hanging="708"/>
        <w:rPr>
          <w:rFonts w:cstheme="majorHAnsi"/>
          <w:b w:val="0"/>
        </w:rPr>
      </w:pPr>
    </w:p>
    <w:p w14:paraId="4FEDB1A9" w14:textId="6C53483B" w:rsidR="00D16953" w:rsidRPr="00F23363" w:rsidRDefault="00D16953" w:rsidP="00B610F9">
      <w:pPr>
        <w:pStyle w:val="Heading2"/>
        <w:numPr>
          <w:ilvl w:val="2"/>
          <w:numId w:val="1"/>
        </w:numPr>
        <w:ind w:left="1701" w:hanging="708"/>
        <w:rPr>
          <w:rFonts w:cstheme="majorHAnsi"/>
          <w:b w:val="0"/>
        </w:rPr>
      </w:pPr>
      <w:bookmarkStart w:id="254" w:name="_Toc529790680"/>
      <w:r w:rsidRPr="00F23363">
        <w:rPr>
          <w:rFonts w:cstheme="majorHAnsi"/>
          <w:b w:val="0"/>
        </w:rPr>
        <w:t xml:space="preserve">the </w:t>
      </w:r>
      <w:r w:rsidR="005F6690">
        <w:rPr>
          <w:rFonts w:cstheme="majorHAnsi"/>
          <w:b w:val="0"/>
        </w:rPr>
        <w:t>Company</w:t>
      </w:r>
      <w:r w:rsidRPr="00F23363">
        <w:rPr>
          <w:rFonts w:cstheme="majorHAnsi"/>
          <w:b w:val="0"/>
        </w:rPr>
        <w:t>'s request states clearly that if the member fails to respond to the request within 28 days of the date on which the request is sent, s/he will be deemed to have given such consent</w:t>
      </w:r>
      <w:bookmarkEnd w:id="254"/>
      <w:r w:rsidR="004C20BA">
        <w:rPr>
          <w:rFonts w:cstheme="majorHAnsi"/>
          <w:b w:val="0"/>
        </w:rPr>
        <w:t>.</w:t>
      </w:r>
    </w:p>
    <w:p w14:paraId="0F4BE58A" w14:textId="77777777" w:rsidR="00D16953" w:rsidRPr="00F23363" w:rsidRDefault="00D16953" w:rsidP="00B610F9">
      <w:pPr>
        <w:pStyle w:val="Heading2"/>
        <w:numPr>
          <w:ilvl w:val="0"/>
          <w:numId w:val="0"/>
        </w:numPr>
        <w:ind w:left="993" w:hanging="567"/>
        <w:rPr>
          <w:rFonts w:cstheme="majorHAnsi"/>
          <w:b w:val="0"/>
        </w:rPr>
      </w:pPr>
    </w:p>
    <w:p w14:paraId="0CAD7E31" w14:textId="7986F41E" w:rsidR="00D16953" w:rsidRPr="00F23363" w:rsidRDefault="00D16953" w:rsidP="00B610F9">
      <w:pPr>
        <w:pStyle w:val="Heading2"/>
        <w:numPr>
          <w:ilvl w:val="1"/>
          <w:numId w:val="1"/>
        </w:numPr>
        <w:ind w:left="993" w:hanging="567"/>
        <w:rPr>
          <w:rFonts w:cstheme="majorHAnsi"/>
          <w:b w:val="0"/>
        </w:rPr>
      </w:pPr>
      <w:bookmarkStart w:id="255" w:name="_Toc529790682"/>
      <w:r w:rsidRPr="00F23363">
        <w:rPr>
          <w:rFonts w:cstheme="majorHAnsi"/>
          <w:b w:val="0"/>
        </w:rPr>
        <w:t xml:space="preserve">The </w:t>
      </w:r>
      <w:r w:rsidR="005F6690">
        <w:rPr>
          <w:rFonts w:cstheme="majorHAnsi"/>
          <w:b w:val="0"/>
        </w:rPr>
        <w:t>Company</w:t>
      </w:r>
      <w:r w:rsidRPr="00F23363">
        <w:rPr>
          <w:rFonts w:cstheme="majorHAnsi"/>
          <w:b w:val="0"/>
        </w:rPr>
        <w:t xml:space="preserve"> must notify each member who has agreed to receive communications through the </w:t>
      </w:r>
      <w:r w:rsidR="005F6690">
        <w:rPr>
          <w:rFonts w:cstheme="majorHAnsi"/>
          <w:b w:val="0"/>
        </w:rPr>
        <w:t>Company</w:t>
      </w:r>
      <w:r w:rsidRPr="00F23363">
        <w:rPr>
          <w:rFonts w:cstheme="majorHAnsi"/>
          <w:b w:val="0"/>
        </w:rPr>
        <w:t>'s website of the presence of the information on the website, the website address, the place on the website where the information can be found and how to access the information.</w:t>
      </w:r>
      <w:bookmarkEnd w:id="255"/>
    </w:p>
    <w:p w14:paraId="761A2FA7" w14:textId="77777777" w:rsidR="00D16953" w:rsidRPr="00F23363" w:rsidRDefault="00D16953" w:rsidP="00B610F9">
      <w:pPr>
        <w:pStyle w:val="Heading2"/>
        <w:numPr>
          <w:ilvl w:val="0"/>
          <w:numId w:val="0"/>
        </w:numPr>
        <w:ind w:left="993" w:hanging="567"/>
        <w:rPr>
          <w:rFonts w:cstheme="majorHAnsi"/>
          <w:b w:val="0"/>
        </w:rPr>
      </w:pPr>
    </w:p>
    <w:p w14:paraId="2378DE1B" w14:textId="505A1BC1" w:rsidR="00D16953" w:rsidRPr="00F23363" w:rsidRDefault="00D16953" w:rsidP="00B610F9">
      <w:pPr>
        <w:pStyle w:val="Heading2"/>
        <w:numPr>
          <w:ilvl w:val="1"/>
          <w:numId w:val="1"/>
        </w:numPr>
        <w:ind w:left="993" w:hanging="567"/>
        <w:rPr>
          <w:rFonts w:cstheme="majorHAnsi"/>
          <w:b w:val="0"/>
        </w:rPr>
      </w:pPr>
      <w:bookmarkStart w:id="256" w:name="_Toc529790683"/>
      <w:r w:rsidRPr="00F23363">
        <w:rPr>
          <w:rFonts w:cstheme="majorHAnsi"/>
          <w:b w:val="0"/>
        </w:rPr>
        <w:t xml:space="preserve">Any notice, document or information posted on the </w:t>
      </w:r>
      <w:r w:rsidR="005F6690">
        <w:rPr>
          <w:rFonts w:cstheme="majorHAnsi"/>
          <w:b w:val="0"/>
        </w:rPr>
        <w:t>Company</w:t>
      </w:r>
      <w:r w:rsidRPr="00F23363">
        <w:rPr>
          <w:rFonts w:cstheme="majorHAnsi"/>
          <w:b w:val="0"/>
        </w:rPr>
        <w:t xml:space="preserve">'s website must be in a form that the member can read and/or take a copy. The notice, document or information must be available on the </w:t>
      </w:r>
      <w:r w:rsidR="005F6690">
        <w:rPr>
          <w:rFonts w:cstheme="majorHAnsi"/>
          <w:b w:val="0"/>
        </w:rPr>
        <w:t>Company</w:t>
      </w:r>
      <w:r w:rsidRPr="00F23363">
        <w:rPr>
          <w:rFonts w:cstheme="majorHAnsi"/>
          <w:b w:val="0"/>
        </w:rPr>
        <w:t>'s website for either 28 days from the date the notification was sent to the member or for such other period as may from time to time be specified in the Act.</w:t>
      </w:r>
      <w:bookmarkEnd w:id="256"/>
    </w:p>
    <w:p w14:paraId="23B8A0E4" w14:textId="77777777" w:rsidR="006F2FE3" w:rsidRPr="00F23363" w:rsidRDefault="006F2FE3" w:rsidP="006F2FE3"/>
    <w:p w14:paraId="3667EB5B" w14:textId="77777777" w:rsidR="006F2FE3" w:rsidRPr="00F23363" w:rsidRDefault="006F2FE3" w:rsidP="006F2FE3">
      <w:pPr>
        <w:pStyle w:val="Heading2"/>
      </w:pPr>
      <w:bookmarkStart w:id="257" w:name="_Toc529790684"/>
      <w:r w:rsidRPr="00F23363">
        <w:t>Company seals</w:t>
      </w:r>
      <w:bookmarkEnd w:id="257"/>
    </w:p>
    <w:p w14:paraId="233F26EA" w14:textId="77777777" w:rsidR="006F2FE3" w:rsidRPr="00F23363" w:rsidRDefault="006F2FE3" w:rsidP="006F2FE3">
      <w:pPr>
        <w:pStyle w:val="Heading2"/>
        <w:numPr>
          <w:ilvl w:val="0"/>
          <w:numId w:val="0"/>
        </w:numPr>
        <w:ind w:left="360"/>
        <w:rPr>
          <w:b w:val="0"/>
        </w:rPr>
      </w:pPr>
    </w:p>
    <w:p w14:paraId="7CCFD22D" w14:textId="761822D7" w:rsidR="002437AF" w:rsidRPr="00F23363" w:rsidRDefault="006F2FE3" w:rsidP="006F2FE3">
      <w:pPr>
        <w:pStyle w:val="Heading2"/>
        <w:numPr>
          <w:ilvl w:val="0"/>
          <w:numId w:val="0"/>
        </w:numPr>
        <w:ind w:left="360"/>
        <w:rPr>
          <w:b w:val="0"/>
        </w:rPr>
      </w:pPr>
      <w:bookmarkStart w:id="258" w:name="_Toc529790685"/>
      <w:r w:rsidRPr="00F23363">
        <w:rPr>
          <w:b w:val="0"/>
        </w:rPr>
        <w:t xml:space="preserve">The </w:t>
      </w:r>
      <w:r w:rsidR="005F6690">
        <w:rPr>
          <w:b w:val="0"/>
        </w:rPr>
        <w:t>Company</w:t>
      </w:r>
      <w:r w:rsidR="002437AF" w:rsidRPr="00F23363">
        <w:rPr>
          <w:b w:val="0"/>
        </w:rPr>
        <w:t xml:space="preserve"> </w:t>
      </w:r>
      <w:r w:rsidR="00CB7021">
        <w:rPr>
          <w:b w:val="0"/>
        </w:rPr>
        <w:t>may</w:t>
      </w:r>
      <w:r w:rsidR="002437AF" w:rsidRPr="00F23363">
        <w:rPr>
          <w:b w:val="0"/>
        </w:rPr>
        <w:t xml:space="preserve"> have a seal.</w:t>
      </w:r>
      <w:bookmarkEnd w:id="258"/>
      <w:r w:rsidR="002437AF" w:rsidRPr="00F23363">
        <w:rPr>
          <w:b w:val="0"/>
        </w:rPr>
        <w:t xml:space="preserve"> </w:t>
      </w:r>
    </w:p>
    <w:p w14:paraId="6C5DCBDD" w14:textId="77777777" w:rsidR="006F2FE3" w:rsidRPr="00F23363" w:rsidRDefault="006F2FE3" w:rsidP="006F2FE3">
      <w:pPr>
        <w:pStyle w:val="Heading2"/>
        <w:numPr>
          <w:ilvl w:val="0"/>
          <w:numId w:val="0"/>
        </w:numPr>
        <w:ind w:left="360"/>
      </w:pPr>
    </w:p>
    <w:p w14:paraId="1100D4D3" w14:textId="4F480284" w:rsidR="006F2FE3" w:rsidRPr="00F23363" w:rsidRDefault="002437AF" w:rsidP="006F2FE3">
      <w:pPr>
        <w:pStyle w:val="Heading2"/>
        <w:rPr>
          <w:szCs w:val="24"/>
        </w:rPr>
      </w:pPr>
      <w:bookmarkStart w:id="259" w:name="_Toc529790686"/>
      <w:r w:rsidRPr="00F23363">
        <w:rPr>
          <w:szCs w:val="24"/>
        </w:rPr>
        <w:t>No right to inspect accounts and other records</w:t>
      </w:r>
      <w:bookmarkEnd w:id="259"/>
      <w:r w:rsidRPr="00F23363">
        <w:rPr>
          <w:szCs w:val="24"/>
        </w:rPr>
        <w:t xml:space="preserve"> </w:t>
      </w:r>
    </w:p>
    <w:p w14:paraId="32E08660" w14:textId="77777777" w:rsidR="006F2FE3" w:rsidRPr="00F23363" w:rsidRDefault="006F2FE3" w:rsidP="006F2FE3">
      <w:pPr>
        <w:pStyle w:val="Heading2"/>
        <w:numPr>
          <w:ilvl w:val="0"/>
          <w:numId w:val="0"/>
        </w:numPr>
        <w:ind w:left="360"/>
        <w:rPr>
          <w:szCs w:val="24"/>
        </w:rPr>
      </w:pPr>
    </w:p>
    <w:p w14:paraId="347B9945" w14:textId="3E724556" w:rsidR="006F2FE3" w:rsidRPr="00F23363" w:rsidRDefault="002437AF" w:rsidP="006F2FE3">
      <w:pPr>
        <w:pStyle w:val="Heading2"/>
        <w:numPr>
          <w:ilvl w:val="0"/>
          <w:numId w:val="0"/>
        </w:numPr>
        <w:ind w:left="360"/>
        <w:rPr>
          <w:rFonts w:cs="ArialMT"/>
          <w:b w:val="0"/>
          <w:szCs w:val="24"/>
        </w:rPr>
      </w:pPr>
      <w:bookmarkStart w:id="260" w:name="_Toc529790687"/>
      <w:r w:rsidRPr="00F23363">
        <w:rPr>
          <w:rFonts w:cs="ArialMT"/>
          <w:b w:val="0"/>
          <w:szCs w:val="24"/>
        </w:rPr>
        <w:t>Except as provided by law or authorised by the directors or an ordina</w:t>
      </w:r>
      <w:r w:rsidR="006F2FE3" w:rsidRPr="00F23363">
        <w:rPr>
          <w:rFonts w:cs="ArialMT"/>
          <w:b w:val="0"/>
          <w:szCs w:val="24"/>
        </w:rPr>
        <w:t xml:space="preserve">ry resolution of the </w:t>
      </w:r>
      <w:r w:rsidR="005F6690">
        <w:rPr>
          <w:rFonts w:cs="ArialMT"/>
          <w:b w:val="0"/>
          <w:szCs w:val="24"/>
        </w:rPr>
        <w:t>Company</w:t>
      </w:r>
      <w:r w:rsidRPr="00F23363">
        <w:rPr>
          <w:rFonts w:cs="ArialMT"/>
          <w:b w:val="0"/>
          <w:szCs w:val="24"/>
        </w:rPr>
        <w:t>, no person is entitled t</w:t>
      </w:r>
      <w:r w:rsidR="006F2FE3" w:rsidRPr="00F23363">
        <w:rPr>
          <w:rFonts w:cs="ArialMT"/>
          <w:b w:val="0"/>
          <w:szCs w:val="24"/>
        </w:rPr>
        <w:t xml:space="preserve">o inspect any of the </w:t>
      </w:r>
      <w:r w:rsidR="005F6690">
        <w:rPr>
          <w:rFonts w:cs="ArialMT"/>
          <w:b w:val="0"/>
          <w:szCs w:val="24"/>
        </w:rPr>
        <w:t>Company</w:t>
      </w:r>
      <w:r w:rsidRPr="00F23363">
        <w:rPr>
          <w:rFonts w:cs="ArialMT"/>
          <w:b w:val="0"/>
          <w:szCs w:val="24"/>
        </w:rPr>
        <w:t>’s accounting or other records or documents merely by virtue of being a member.</w:t>
      </w:r>
      <w:bookmarkEnd w:id="260"/>
    </w:p>
    <w:p w14:paraId="6A8FD0B6" w14:textId="77777777" w:rsidR="006F2FE3" w:rsidRPr="00F23363" w:rsidRDefault="006F2FE3" w:rsidP="006F2FE3">
      <w:pPr>
        <w:rPr>
          <w:rFonts w:asciiTheme="majorHAnsi" w:hAnsiTheme="majorHAnsi"/>
          <w:szCs w:val="24"/>
        </w:rPr>
      </w:pPr>
    </w:p>
    <w:p w14:paraId="70B9D34D" w14:textId="77777777" w:rsidR="006F2FE3" w:rsidRPr="00F23363" w:rsidRDefault="002437AF" w:rsidP="006F2FE3">
      <w:pPr>
        <w:pStyle w:val="Heading2"/>
        <w:rPr>
          <w:szCs w:val="24"/>
        </w:rPr>
      </w:pPr>
      <w:bookmarkStart w:id="261" w:name="_Toc529790688"/>
      <w:r w:rsidRPr="00F23363">
        <w:rPr>
          <w:szCs w:val="24"/>
        </w:rPr>
        <w:t>Provision for employees on cessation of business</w:t>
      </w:r>
      <w:bookmarkEnd w:id="261"/>
      <w:r w:rsidRPr="00F23363">
        <w:rPr>
          <w:szCs w:val="24"/>
        </w:rPr>
        <w:t xml:space="preserve"> </w:t>
      </w:r>
    </w:p>
    <w:p w14:paraId="3555B20C" w14:textId="77777777" w:rsidR="006F2FE3" w:rsidRPr="00F23363" w:rsidRDefault="006F2FE3" w:rsidP="006F2FE3">
      <w:pPr>
        <w:pStyle w:val="Heading2"/>
        <w:numPr>
          <w:ilvl w:val="0"/>
          <w:numId w:val="0"/>
        </w:numPr>
        <w:ind w:left="360"/>
        <w:rPr>
          <w:szCs w:val="24"/>
        </w:rPr>
      </w:pPr>
    </w:p>
    <w:p w14:paraId="2DE89DE6" w14:textId="28F31838" w:rsidR="002437AF" w:rsidRPr="00F23363" w:rsidRDefault="002437AF" w:rsidP="006F2FE3">
      <w:pPr>
        <w:pStyle w:val="Heading2"/>
        <w:numPr>
          <w:ilvl w:val="0"/>
          <w:numId w:val="0"/>
        </w:numPr>
        <w:ind w:left="360"/>
        <w:rPr>
          <w:rFonts w:cs="ArialMT"/>
          <w:b w:val="0"/>
          <w:szCs w:val="24"/>
        </w:rPr>
      </w:pPr>
      <w:bookmarkStart w:id="262" w:name="_Toc529790689"/>
      <w:r w:rsidRPr="00F23363">
        <w:rPr>
          <w:rFonts w:cs="ArialMT"/>
          <w:b w:val="0"/>
          <w:szCs w:val="24"/>
        </w:rPr>
        <w:t>The directors may decide to make provision for the benefit of persons employed or form</w:t>
      </w:r>
      <w:r w:rsidR="006F2FE3" w:rsidRPr="00F23363">
        <w:rPr>
          <w:rFonts w:cs="ArialMT"/>
          <w:b w:val="0"/>
          <w:szCs w:val="24"/>
        </w:rPr>
        <w:t xml:space="preserve">erly employed by the </w:t>
      </w:r>
      <w:r w:rsidR="005F6690">
        <w:rPr>
          <w:rFonts w:cs="ArialMT"/>
          <w:b w:val="0"/>
          <w:szCs w:val="24"/>
        </w:rPr>
        <w:t>Company</w:t>
      </w:r>
      <w:r w:rsidRPr="00F23363">
        <w:rPr>
          <w:rFonts w:cs="ArialMT"/>
          <w:b w:val="0"/>
          <w:szCs w:val="24"/>
        </w:rPr>
        <w:t xml:space="preserve"> or any of its subsidiaries (other than a director or former director or shadow director) in connection with the cessation or transfer to any person of the whole or part of th</w:t>
      </w:r>
      <w:r w:rsidR="006F2FE3" w:rsidRPr="00F23363">
        <w:rPr>
          <w:rFonts w:cs="ArialMT"/>
          <w:b w:val="0"/>
          <w:szCs w:val="24"/>
        </w:rPr>
        <w:t xml:space="preserve">e undertaking of the </w:t>
      </w:r>
      <w:r w:rsidR="005F6690">
        <w:rPr>
          <w:rFonts w:cs="ArialMT"/>
          <w:b w:val="0"/>
          <w:szCs w:val="24"/>
        </w:rPr>
        <w:t>Company</w:t>
      </w:r>
      <w:r w:rsidRPr="00F23363">
        <w:rPr>
          <w:rFonts w:cs="ArialMT"/>
          <w:b w:val="0"/>
          <w:szCs w:val="24"/>
        </w:rPr>
        <w:t xml:space="preserve"> or that subsidiary.</w:t>
      </w:r>
      <w:bookmarkEnd w:id="262"/>
      <w:r w:rsidRPr="00F23363">
        <w:rPr>
          <w:rFonts w:cs="ArialMT"/>
          <w:b w:val="0"/>
          <w:szCs w:val="24"/>
        </w:rPr>
        <w:t xml:space="preserve"> </w:t>
      </w:r>
    </w:p>
    <w:p w14:paraId="5405AD3E" w14:textId="77777777" w:rsidR="006F2FE3" w:rsidRPr="00F23363" w:rsidRDefault="006F2FE3" w:rsidP="006F2FE3"/>
    <w:p w14:paraId="78D414E3" w14:textId="75984A9D" w:rsidR="006F2FE3" w:rsidRPr="00B610F9" w:rsidRDefault="006F2FE3" w:rsidP="006F2FE3">
      <w:pPr>
        <w:pStyle w:val="Heading1"/>
        <w:rPr>
          <w:b/>
          <w:bCs/>
        </w:rPr>
      </w:pPr>
      <w:bookmarkStart w:id="263" w:name="_Toc529790690"/>
      <w:r w:rsidRPr="00B610F9">
        <w:rPr>
          <w:b/>
          <w:bCs/>
        </w:rPr>
        <w:t>DIRECTORS’ INDEMNITY AND INSURANCE</w:t>
      </w:r>
      <w:bookmarkEnd w:id="263"/>
    </w:p>
    <w:p w14:paraId="4D0486DB" w14:textId="77777777" w:rsidR="008A184B" w:rsidRPr="00F23363" w:rsidRDefault="008A184B" w:rsidP="008A184B"/>
    <w:p w14:paraId="5830BD9C" w14:textId="77777777" w:rsidR="008A184B" w:rsidRPr="00F23363" w:rsidRDefault="008A184B" w:rsidP="008A184B">
      <w:pPr>
        <w:pStyle w:val="Heading2"/>
        <w:rPr>
          <w:rFonts w:ascii="Times New Roman" w:eastAsiaTheme="minorHAnsi" w:hAnsi="Times New Roman"/>
          <w:lang w:val="en-US" w:eastAsia="en-US"/>
        </w:rPr>
      </w:pPr>
      <w:bookmarkStart w:id="264" w:name="_Toc529790691"/>
      <w:r w:rsidRPr="00F23363">
        <w:t>Indemnity</w:t>
      </w:r>
      <w:bookmarkEnd w:id="264"/>
    </w:p>
    <w:p w14:paraId="139936F0" w14:textId="77777777" w:rsidR="008A184B" w:rsidRPr="00F23363" w:rsidRDefault="008A184B" w:rsidP="008A184B">
      <w:pPr>
        <w:pStyle w:val="Heading2"/>
        <w:numPr>
          <w:ilvl w:val="0"/>
          <w:numId w:val="0"/>
        </w:numPr>
        <w:ind w:left="360"/>
        <w:rPr>
          <w:rFonts w:eastAsiaTheme="minorHAnsi"/>
          <w:b w:val="0"/>
          <w:szCs w:val="24"/>
          <w:lang w:val="en-US" w:eastAsia="en-US"/>
        </w:rPr>
      </w:pPr>
    </w:p>
    <w:p w14:paraId="59BD8F74" w14:textId="1BCAE102" w:rsidR="008A184B" w:rsidRPr="00F23363" w:rsidRDefault="008A184B" w:rsidP="00B610F9">
      <w:pPr>
        <w:pStyle w:val="Heading2"/>
        <w:numPr>
          <w:ilvl w:val="1"/>
          <w:numId w:val="1"/>
        </w:numPr>
        <w:ind w:left="993" w:hanging="633"/>
        <w:rPr>
          <w:rFonts w:eastAsiaTheme="minorHAnsi"/>
          <w:b w:val="0"/>
          <w:szCs w:val="24"/>
          <w:lang w:val="en-US" w:eastAsia="en-US"/>
        </w:rPr>
      </w:pPr>
      <w:bookmarkStart w:id="265" w:name="_Toc529790692"/>
      <w:r w:rsidRPr="00F23363">
        <w:rPr>
          <w:rFonts w:cs="ArialMT"/>
          <w:b w:val="0"/>
          <w:szCs w:val="24"/>
        </w:rPr>
        <w:t xml:space="preserve">Subject to </w:t>
      </w:r>
      <w:r w:rsidR="00861E48">
        <w:rPr>
          <w:rFonts w:cs="ArialMT"/>
          <w:b w:val="0"/>
          <w:szCs w:val="24"/>
        </w:rPr>
        <w:t>Article</w:t>
      </w:r>
      <w:r w:rsidRPr="00F23363">
        <w:rPr>
          <w:rFonts w:cs="ArialMT"/>
          <w:b w:val="0"/>
          <w:szCs w:val="24"/>
        </w:rPr>
        <w:t xml:space="preserve"> </w:t>
      </w:r>
      <w:r w:rsidR="00AC4A6B">
        <w:rPr>
          <w:rFonts w:cs="ArialMT"/>
          <w:b w:val="0"/>
          <w:szCs w:val="24"/>
        </w:rPr>
        <w:t>50</w:t>
      </w:r>
      <w:r w:rsidRPr="00F23363">
        <w:rPr>
          <w:rFonts w:cs="ArialMT"/>
          <w:b w:val="0"/>
          <w:szCs w:val="24"/>
        </w:rPr>
        <w:t xml:space="preserve">.2, a relevant director of the </w:t>
      </w:r>
      <w:r w:rsidR="005F6690">
        <w:rPr>
          <w:rFonts w:cs="ArialMT"/>
          <w:b w:val="0"/>
          <w:szCs w:val="24"/>
        </w:rPr>
        <w:t>Company</w:t>
      </w:r>
      <w:r w:rsidRPr="00F23363">
        <w:rPr>
          <w:rFonts w:cs="ArialMT"/>
          <w:b w:val="0"/>
          <w:szCs w:val="24"/>
        </w:rPr>
        <w:t xml:space="preserve"> or an associated company may be indemnified out of the </w:t>
      </w:r>
      <w:r w:rsidR="005F6690">
        <w:rPr>
          <w:rFonts w:cs="ArialMT"/>
          <w:b w:val="0"/>
          <w:szCs w:val="24"/>
        </w:rPr>
        <w:t>Company</w:t>
      </w:r>
      <w:r w:rsidRPr="00F23363">
        <w:rPr>
          <w:rFonts w:cs="ArialMT"/>
          <w:b w:val="0"/>
          <w:szCs w:val="24"/>
        </w:rPr>
        <w:t>’s assets against:</w:t>
      </w:r>
      <w:bookmarkEnd w:id="265"/>
    </w:p>
    <w:p w14:paraId="0BD0DF6D" w14:textId="77777777" w:rsidR="008A184B" w:rsidRPr="00F23363" w:rsidRDefault="008A184B" w:rsidP="00B610F9">
      <w:pPr>
        <w:pStyle w:val="Heading2"/>
        <w:numPr>
          <w:ilvl w:val="0"/>
          <w:numId w:val="0"/>
        </w:numPr>
        <w:ind w:left="993" w:hanging="633"/>
        <w:rPr>
          <w:rFonts w:eastAsiaTheme="minorHAnsi"/>
          <w:b w:val="0"/>
          <w:szCs w:val="24"/>
          <w:lang w:val="en-US" w:eastAsia="en-US"/>
        </w:rPr>
      </w:pPr>
    </w:p>
    <w:p w14:paraId="4680768B" w14:textId="5B7B47CF" w:rsidR="008A184B" w:rsidRPr="00F23363" w:rsidRDefault="008A184B" w:rsidP="00B610F9">
      <w:pPr>
        <w:pStyle w:val="Heading2"/>
        <w:numPr>
          <w:ilvl w:val="2"/>
          <w:numId w:val="1"/>
        </w:numPr>
        <w:ind w:left="1701" w:hanging="708"/>
        <w:rPr>
          <w:rFonts w:eastAsiaTheme="minorHAnsi"/>
          <w:b w:val="0"/>
          <w:szCs w:val="24"/>
          <w:lang w:val="en-US" w:eastAsia="en-US"/>
        </w:rPr>
      </w:pPr>
      <w:bookmarkStart w:id="266" w:name="_Toc529790693"/>
      <w:r w:rsidRPr="00F23363">
        <w:rPr>
          <w:rFonts w:cs="ArialMT"/>
          <w:b w:val="0"/>
          <w:szCs w:val="24"/>
        </w:rPr>
        <w:t xml:space="preserve">any liability incurred by that director in connection with any negligence, default, breach of duty or breach of trust in relation to the </w:t>
      </w:r>
      <w:r w:rsidR="005F6690">
        <w:rPr>
          <w:rFonts w:cs="ArialMT"/>
          <w:b w:val="0"/>
          <w:szCs w:val="24"/>
        </w:rPr>
        <w:t>Company</w:t>
      </w:r>
      <w:r w:rsidRPr="00F23363">
        <w:rPr>
          <w:rFonts w:cs="ArialMT"/>
          <w:b w:val="0"/>
          <w:szCs w:val="24"/>
        </w:rPr>
        <w:t xml:space="preserve"> or an associated company;</w:t>
      </w:r>
      <w:bookmarkEnd w:id="266"/>
      <w:r w:rsidRPr="00F23363">
        <w:rPr>
          <w:rFonts w:cs="ArialMT"/>
          <w:b w:val="0"/>
          <w:szCs w:val="24"/>
        </w:rPr>
        <w:t xml:space="preserve"> </w:t>
      </w:r>
    </w:p>
    <w:p w14:paraId="31F692FC" w14:textId="77777777" w:rsidR="008A184B" w:rsidRPr="00F23363" w:rsidRDefault="008A184B" w:rsidP="00B610F9">
      <w:pPr>
        <w:pStyle w:val="Heading2"/>
        <w:numPr>
          <w:ilvl w:val="0"/>
          <w:numId w:val="0"/>
        </w:numPr>
        <w:ind w:left="1701" w:hanging="708"/>
        <w:rPr>
          <w:rFonts w:eastAsiaTheme="minorHAnsi"/>
          <w:b w:val="0"/>
          <w:szCs w:val="24"/>
          <w:lang w:val="en-US" w:eastAsia="en-US"/>
        </w:rPr>
      </w:pPr>
    </w:p>
    <w:p w14:paraId="2B921386" w14:textId="237EBC61" w:rsidR="00FB5A04" w:rsidRPr="00F23363" w:rsidRDefault="008A184B" w:rsidP="00B610F9">
      <w:pPr>
        <w:pStyle w:val="Heading2"/>
        <w:numPr>
          <w:ilvl w:val="2"/>
          <w:numId w:val="1"/>
        </w:numPr>
        <w:ind w:left="1701" w:hanging="708"/>
        <w:rPr>
          <w:rFonts w:eastAsiaTheme="minorHAnsi"/>
          <w:b w:val="0"/>
          <w:szCs w:val="24"/>
          <w:lang w:val="en-US" w:eastAsia="en-US"/>
        </w:rPr>
      </w:pPr>
      <w:bookmarkStart w:id="267" w:name="_Toc529790694"/>
      <w:r w:rsidRPr="00F23363">
        <w:rPr>
          <w:rFonts w:cs="ArialMT"/>
          <w:b w:val="0"/>
          <w:szCs w:val="24"/>
        </w:rPr>
        <w:t xml:space="preserve">any liability incurred by that director in connection with the activities of the </w:t>
      </w:r>
      <w:r w:rsidR="005F6690">
        <w:rPr>
          <w:rFonts w:cs="ArialMT"/>
          <w:b w:val="0"/>
          <w:szCs w:val="24"/>
        </w:rPr>
        <w:t>Company</w:t>
      </w:r>
      <w:r w:rsidRPr="00F23363">
        <w:rPr>
          <w:rFonts w:cs="ArialMT"/>
          <w:b w:val="0"/>
          <w:szCs w:val="24"/>
        </w:rPr>
        <w:t xml:space="preserve"> or an associated company in its capacity as a trustee of an occupational pension scheme (as defined in </w:t>
      </w:r>
      <w:r w:rsidR="00FB5A04" w:rsidRPr="00F23363">
        <w:rPr>
          <w:rFonts w:cs="ArialMT"/>
          <w:b w:val="0"/>
          <w:szCs w:val="24"/>
        </w:rPr>
        <w:t>section 235(6) of the Act); and</w:t>
      </w:r>
      <w:bookmarkEnd w:id="267"/>
    </w:p>
    <w:p w14:paraId="1288137C" w14:textId="77777777" w:rsidR="00FB5A04" w:rsidRPr="00F23363" w:rsidRDefault="00FB5A04" w:rsidP="00B610F9">
      <w:pPr>
        <w:pStyle w:val="Heading2"/>
        <w:numPr>
          <w:ilvl w:val="0"/>
          <w:numId w:val="0"/>
        </w:numPr>
        <w:ind w:left="1701" w:hanging="708"/>
        <w:rPr>
          <w:rFonts w:eastAsiaTheme="minorHAnsi"/>
          <w:b w:val="0"/>
          <w:szCs w:val="24"/>
          <w:lang w:val="en-US" w:eastAsia="en-US"/>
        </w:rPr>
      </w:pPr>
    </w:p>
    <w:p w14:paraId="738FF3AC" w14:textId="6BDE43FD" w:rsidR="005D156B" w:rsidRPr="00F23363" w:rsidRDefault="008A184B" w:rsidP="00B610F9">
      <w:pPr>
        <w:pStyle w:val="Heading2"/>
        <w:numPr>
          <w:ilvl w:val="2"/>
          <w:numId w:val="1"/>
        </w:numPr>
        <w:ind w:left="1701" w:hanging="708"/>
        <w:rPr>
          <w:rFonts w:eastAsiaTheme="minorHAnsi"/>
          <w:b w:val="0"/>
          <w:szCs w:val="24"/>
          <w:lang w:val="en-US" w:eastAsia="en-US"/>
        </w:rPr>
      </w:pPr>
      <w:bookmarkStart w:id="268" w:name="_Toc529790695"/>
      <w:r w:rsidRPr="00F23363">
        <w:rPr>
          <w:rFonts w:cs="ArialMT"/>
          <w:b w:val="0"/>
          <w:szCs w:val="24"/>
        </w:rPr>
        <w:t xml:space="preserve">any other liability incurred by that director </w:t>
      </w:r>
      <w:r w:rsidR="005D156B" w:rsidRPr="00F23363">
        <w:rPr>
          <w:rFonts w:cs="ArialMT"/>
          <w:b w:val="0"/>
          <w:szCs w:val="24"/>
        </w:rPr>
        <w:t xml:space="preserve">as an officer of the </w:t>
      </w:r>
      <w:r w:rsidR="005F6690">
        <w:rPr>
          <w:rFonts w:cs="ArialMT"/>
          <w:b w:val="0"/>
          <w:szCs w:val="24"/>
        </w:rPr>
        <w:t>Company</w:t>
      </w:r>
      <w:r w:rsidRPr="00F23363">
        <w:rPr>
          <w:rFonts w:cs="ArialMT"/>
          <w:b w:val="0"/>
          <w:szCs w:val="24"/>
        </w:rPr>
        <w:t xml:space="preserve"> or an associated company.</w:t>
      </w:r>
      <w:bookmarkEnd w:id="268"/>
      <w:r w:rsidRPr="00F23363">
        <w:rPr>
          <w:rFonts w:cs="ArialMT"/>
          <w:b w:val="0"/>
          <w:szCs w:val="24"/>
        </w:rPr>
        <w:t xml:space="preserve"> </w:t>
      </w:r>
    </w:p>
    <w:p w14:paraId="05C69074" w14:textId="77777777" w:rsidR="005D156B" w:rsidRPr="00F23363" w:rsidRDefault="005D156B" w:rsidP="00B610F9">
      <w:pPr>
        <w:pStyle w:val="Heading2"/>
        <w:numPr>
          <w:ilvl w:val="0"/>
          <w:numId w:val="0"/>
        </w:numPr>
        <w:ind w:left="993" w:hanging="633"/>
        <w:rPr>
          <w:rFonts w:eastAsiaTheme="minorHAnsi"/>
          <w:b w:val="0"/>
          <w:szCs w:val="24"/>
          <w:lang w:val="en-US" w:eastAsia="en-US"/>
        </w:rPr>
      </w:pPr>
    </w:p>
    <w:p w14:paraId="26273E58" w14:textId="589390EF" w:rsidR="005D156B" w:rsidRPr="00F23363" w:rsidRDefault="005D156B" w:rsidP="00B610F9">
      <w:pPr>
        <w:pStyle w:val="Heading2"/>
        <w:numPr>
          <w:ilvl w:val="1"/>
          <w:numId w:val="1"/>
        </w:numPr>
        <w:ind w:left="993" w:hanging="633"/>
        <w:rPr>
          <w:rFonts w:eastAsiaTheme="minorHAnsi"/>
          <w:b w:val="0"/>
          <w:szCs w:val="24"/>
          <w:lang w:val="en-US" w:eastAsia="en-US"/>
        </w:rPr>
      </w:pPr>
      <w:bookmarkStart w:id="269" w:name="_Toc529790696"/>
      <w:r w:rsidRPr="00F23363">
        <w:rPr>
          <w:rFonts w:cs="ArialMT"/>
          <w:b w:val="0"/>
          <w:szCs w:val="24"/>
        </w:rPr>
        <w:t xml:space="preserve">This </w:t>
      </w:r>
      <w:r w:rsidR="00861E48">
        <w:rPr>
          <w:rFonts w:cs="ArialMT"/>
          <w:b w:val="0"/>
          <w:szCs w:val="24"/>
        </w:rPr>
        <w:t>Article</w:t>
      </w:r>
      <w:r w:rsidRPr="00F23363">
        <w:rPr>
          <w:rFonts w:cs="ArialMT"/>
          <w:b w:val="0"/>
          <w:szCs w:val="24"/>
        </w:rPr>
        <w:t xml:space="preserve"> </w:t>
      </w:r>
      <w:r w:rsidR="00AC4A6B">
        <w:rPr>
          <w:rFonts w:cs="ArialMT"/>
          <w:b w:val="0"/>
          <w:szCs w:val="24"/>
        </w:rPr>
        <w:t>50</w:t>
      </w:r>
      <w:r w:rsidRPr="00F23363">
        <w:rPr>
          <w:rFonts w:cs="ArialMT"/>
          <w:b w:val="0"/>
          <w:szCs w:val="24"/>
        </w:rPr>
        <w:t xml:space="preserve"> </w:t>
      </w:r>
      <w:r w:rsidR="008A184B" w:rsidRPr="00F23363">
        <w:rPr>
          <w:rFonts w:cs="ArialMT"/>
          <w:b w:val="0"/>
          <w:szCs w:val="24"/>
        </w:rPr>
        <w:t>does not authorise any indemni</w:t>
      </w:r>
      <w:r w:rsidRPr="00F23363">
        <w:rPr>
          <w:rFonts w:cs="ArialMT"/>
          <w:b w:val="0"/>
          <w:szCs w:val="24"/>
        </w:rPr>
        <w:t xml:space="preserve">ty which would be prohibited or </w:t>
      </w:r>
      <w:r w:rsidR="008A184B" w:rsidRPr="00F23363">
        <w:rPr>
          <w:rFonts w:cs="ArialMT"/>
          <w:b w:val="0"/>
          <w:szCs w:val="24"/>
        </w:rPr>
        <w:t>rendered void by any provision of the Act or by any other provision o</w:t>
      </w:r>
      <w:r w:rsidRPr="00F23363">
        <w:rPr>
          <w:rFonts w:cs="ArialMT"/>
          <w:b w:val="0"/>
          <w:szCs w:val="24"/>
        </w:rPr>
        <w:t>f law.</w:t>
      </w:r>
      <w:bookmarkEnd w:id="269"/>
    </w:p>
    <w:p w14:paraId="7FE6115E" w14:textId="77777777" w:rsidR="005D156B" w:rsidRPr="00F23363" w:rsidRDefault="005D156B" w:rsidP="00B610F9">
      <w:pPr>
        <w:pStyle w:val="Heading2"/>
        <w:numPr>
          <w:ilvl w:val="0"/>
          <w:numId w:val="0"/>
        </w:numPr>
        <w:ind w:left="993" w:hanging="633"/>
        <w:rPr>
          <w:rFonts w:eastAsiaTheme="minorHAnsi"/>
          <w:b w:val="0"/>
          <w:szCs w:val="24"/>
          <w:lang w:val="en-US" w:eastAsia="en-US"/>
        </w:rPr>
      </w:pPr>
    </w:p>
    <w:p w14:paraId="2D4C6FC3" w14:textId="3CD50124" w:rsidR="005D156B" w:rsidRPr="00F23363" w:rsidRDefault="005D156B" w:rsidP="00B610F9">
      <w:pPr>
        <w:pStyle w:val="Heading2"/>
        <w:numPr>
          <w:ilvl w:val="1"/>
          <w:numId w:val="1"/>
        </w:numPr>
        <w:ind w:left="993" w:hanging="633"/>
        <w:rPr>
          <w:rFonts w:eastAsiaTheme="minorHAnsi"/>
          <w:b w:val="0"/>
          <w:szCs w:val="24"/>
          <w:lang w:val="en-US" w:eastAsia="en-US"/>
        </w:rPr>
      </w:pPr>
      <w:bookmarkStart w:id="270" w:name="_Toc529790697"/>
      <w:r w:rsidRPr="00F23363">
        <w:rPr>
          <w:rFonts w:cs="ArialMT"/>
          <w:b w:val="0"/>
          <w:szCs w:val="24"/>
        </w:rPr>
        <w:t xml:space="preserve">In this </w:t>
      </w:r>
      <w:r w:rsidR="00861E48">
        <w:rPr>
          <w:rFonts w:cs="ArialMT"/>
          <w:b w:val="0"/>
          <w:szCs w:val="24"/>
        </w:rPr>
        <w:t>Article</w:t>
      </w:r>
      <w:r w:rsidRPr="00F23363">
        <w:rPr>
          <w:rFonts w:cs="ArialMT"/>
          <w:b w:val="0"/>
          <w:szCs w:val="24"/>
        </w:rPr>
        <w:t xml:space="preserve"> </w:t>
      </w:r>
      <w:r w:rsidR="00AC4A6B">
        <w:rPr>
          <w:rFonts w:cs="ArialMT"/>
          <w:b w:val="0"/>
          <w:szCs w:val="24"/>
        </w:rPr>
        <w:t>50</w:t>
      </w:r>
      <w:r w:rsidRPr="00F23363">
        <w:rPr>
          <w:rFonts w:cs="ArialMT"/>
          <w:b w:val="0"/>
          <w:szCs w:val="24"/>
        </w:rPr>
        <w:t>:</w:t>
      </w:r>
      <w:bookmarkEnd w:id="270"/>
    </w:p>
    <w:p w14:paraId="05A4B1D2" w14:textId="77777777" w:rsidR="005D156B" w:rsidRPr="00F23363" w:rsidRDefault="005D156B" w:rsidP="00B610F9">
      <w:pPr>
        <w:pStyle w:val="Heading2"/>
        <w:numPr>
          <w:ilvl w:val="0"/>
          <w:numId w:val="0"/>
        </w:numPr>
        <w:ind w:left="993" w:hanging="633"/>
        <w:rPr>
          <w:rFonts w:eastAsiaTheme="minorHAnsi"/>
          <w:b w:val="0"/>
          <w:szCs w:val="24"/>
          <w:lang w:val="en-US" w:eastAsia="en-US"/>
        </w:rPr>
      </w:pPr>
    </w:p>
    <w:p w14:paraId="75F61B60" w14:textId="77777777" w:rsidR="005D156B" w:rsidRPr="00F23363" w:rsidRDefault="008A184B" w:rsidP="00B610F9">
      <w:pPr>
        <w:pStyle w:val="Heading2"/>
        <w:numPr>
          <w:ilvl w:val="2"/>
          <w:numId w:val="1"/>
        </w:numPr>
        <w:ind w:left="1701" w:hanging="708"/>
        <w:rPr>
          <w:rFonts w:eastAsiaTheme="minorHAnsi"/>
          <w:b w:val="0"/>
          <w:szCs w:val="24"/>
          <w:lang w:val="en-US" w:eastAsia="en-US"/>
        </w:rPr>
      </w:pPr>
      <w:bookmarkStart w:id="271" w:name="_Toc529790698"/>
      <w:r w:rsidRPr="00F23363">
        <w:rPr>
          <w:rFonts w:cs="ArialMT"/>
          <w:b w:val="0"/>
          <w:szCs w:val="24"/>
        </w:rPr>
        <w:t xml:space="preserve">companies are associated if one is a subsidiary of the other or both are subsidiaries </w:t>
      </w:r>
      <w:r w:rsidR="005D156B" w:rsidRPr="00F23363">
        <w:rPr>
          <w:rFonts w:cs="ArialMT"/>
          <w:b w:val="0"/>
          <w:szCs w:val="24"/>
        </w:rPr>
        <w:t>of the same body corporate; and</w:t>
      </w:r>
      <w:bookmarkEnd w:id="271"/>
    </w:p>
    <w:p w14:paraId="796EDFFA" w14:textId="77777777" w:rsidR="005D156B" w:rsidRPr="00F23363" w:rsidRDefault="005D156B" w:rsidP="00B610F9">
      <w:pPr>
        <w:pStyle w:val="Heading2"/>
        <w:numPr>
          <w:ilvl w:val="0"/>
          <w:numId w:val="0"/>
        </w:numPr>
        <w:ind w:left="1701" w:hanging="708"/>
        <w:rPr>
          <w:rFonts w:eastAsiaTheme="minorHAnsi"/>
          <w:b w:val="0"/>
          <w:szCs w:val="24"/>
          <w:lang w:val="en-US" w:eastAsia="en-US"/>
        </w:rPr>
      </w:pPr>
    </w:p>
    <w:p w14:paraId="4980B765" w14:textId="608201A5" w:rsidR="005D156B" w:rsidRPr="00F23363" w:rsidRDefault="008A184B" w:rsidP="00B610F9">
      <w:pPr>
        <w:pStyle w:val="Heading2"/>
        <w:numPr>
          <w:ilvl w:val="2"/>
          <w:numId w:val="1"/>
        </w:numPr>
        <w:ind w:left="1701" w:hanging="708"/>
        <w:rPr>
          <w:rFonts w:cs="ArialMT"/>
          <w:b w:val="0"/>
          <w:szCs w:val="24"/>
        </w:rPr>
      </w:pPr>
      <w:bookmarkStart w:id="272" w:name="_Toc529790699"/>
      <w:r w:rsidRPr="00F23363">
        <w:rPr>
          <w:rFonts w:cs="ArialMT"/>
          <w:b w:val="0"/>
          <w:szCs w:val="24"/>
        </w:rPr>
        <w:t>a “</w:t>
      </w:r>
      <w:r w:rsidRPr="00F23363">
        <w:rPr>
          <w:rFonts w:cs="Arial"/>
          <w:b w:val="0"/>
          <w:bCs/>
          <w:szCs w:val="24"/>
        </w:rPr>
        <w:t>relevant director</w:t>
      </w:r>
      <w:r w:rsidRPr="00F23363">
        <w:rPr>
          <w:rFonts w:cs="ArialMT"/>
          <w:b w:val="0"/>
          <w:szCs w:val="24"/>
        </w:rPr>
        <w:t>” means any director or fo</w:t>
      </w:r>
      <w:r w:rsidR="005D156B" w:rsidRPr="00F23363">
        <w:rPr>
          <w:rFonts w:cs="ArialMT"/>
          <w:b w:val="0"/>
          <w:szCs w:val="24"/>
        </w:rPr>
        <w:t xml:space="preserve">rmer director of the </w:t>
      </w:r>
      <w:r w:rsidR="005F6690">
        <w:rPr>
          <w:rFonts w:cs="ArialMT"/>
          <w:b w:val="0"/>
          <w:szCs w:val="24"/>
        </w:rPr>
        <w:t>Company</w:t>
      </w:r>
      <w:r w:rsidRPr="00F23363">
        <w:rPr>
          <w:rFonts w:cs="ArialMT"/>
          <w:b w:val="0"/>
          <w:szCs w:val="24"/>
        </w:rPr>
        <w:t xml:space="preserve"> or an as</w:t>
      </w:r>
      <w:r w:rsidR="005D156B" w:rsidRPr="00F23363">
        <w:rPr>
          <w:rFonts w:cs="ArialMT"/>
          <w:b w:val="0"/>
          <w:szCs w:val="24"/>
        </w:rPr>
        <w:t>sociated company.</w:t>
      </w:r>
      <w:bookmarkEnd w:id="272"/>
    </w:p>
    <w:p w14:paraId="4942BC90" w14:textId="3695D968" w:rsidR="005C0DFF" w:rsidRDefault="005C0DFF">
      <w:pPr>
        <w:rPr>
          <w:rFonts w:asciiTheme="majorHAnsi" w:hAnsiTheme="majorHAnsi"/>
          <w:b/>
          <w:lang w:val="en-US" w:eastAsia="en-US"/>
        </w:rPr>
      </w:pPr>
      <w:bookmarkStart w:id="273" w:name="_Toc529790700"/>
    </w:p>
    <w:p w14:paraId="4E5F9721" w14:textId="1F56352D" w:rsidR="00E11374" w:rsidRPr="00F23363" w:rsidRDefault="005D156B" w:rsidP="00E11374">
      <w:pPr>
        <w:pStyle w:val="Heading2"/>
        <w:rPr>
          <w:lang w:val="en-US" w:eastAsia="en-US"/>
        </w:rPr>
      </w:pPr>
      <w:r w:rsidRPr="00F23363">
        <w:rPr>
          <w:lang w:val="en-US" w:eastAsia="en-US"/>
        </w:rPr>
        <w:t>Insurance</w:t>
      </w:r>
      <w:bookmarkEnd w:id="273"/>
    </w:p>
    <w:p w14:paraId="5A4239B2" w14:textId="77777777" w:rsidR="00E11374" w:rsidRPr="00F23363" w:rsidRDefault="00E11374" w:rsidP="00E11374">
      <w:pPr>
        <w:pStyle w:val="Heading2"/>
        <w:numPr>
          <w:ilvl w:val="0"/>
          <w:numId w:val="0"/>
        </w:numPr>
        <w:ind w:left="360"/>
        <w:rPr>
          <w:b w:val="0"/>
          <w:szCs w:val="24"/>
          <w:lang w:val="en-US" w:eastAsia="en-US"/>
        </w:rPr>
      </w:pPr>
    </w:p>
    <w:p w14:paraId="6A906833" w14:textId="5426135B" w:rsidR="00E11374" w:rsidRPr="00F23363" w:rsidRDefault="008A184B" w:rsidP="00B610F9">
      <w:pPr>
        <w:pStyle w:val="Heading2"/>
        <w:numPr>
          <w:ilvl w:val="1"/>
          <w:numId w:val="1"/>
        </w:numPr>
        <w:ind w:left="993" w:hanging="567"/>
        <w:rPr>
          <w:b w:val="0"/>
          <w:szCs w:val="24"/>
          <w:lang w:val="en-US" w:eastAsia="en-US"/>
        </w:rPr>
      </w:pPr>
      <w:bookmarkStart w:id="274" w:name="_Toc529790701"/>
      <w:r w:rsidRPr="00F23363">
        <w:rPr>
          <w:rFonts w:cs="ArialMT"/>
          <w:b w:val="0"/>
          <w:szCs w:val="24"/>
        </w:rPr>
        <w:t xml:space="preserve">The directors may decide to purchase and maintain insurance, at the expense of the </w:t>
      </w:r>
      <w:r w:rsidR="005F6690">
        <w:rPr>
          <w:rFonts w:cs="ArialMT"/>
          <w:b w:val="0"/>
          <w:szCs w:val="24"/>
        </w:rPr>
        <w:t>Company</w:t>
      </w:r>
      <w:r w:rsidRPr="00F23363">
        <w:rPr>
          <w:rFonts w:cs="ArialMT"/>
          <w:b w:val="0"/>
          <w:szCs w:val="24"/>
        </w:rPr>
        <w:t>, for the benefit of any relevant director i</w:t>
      </w:r>
      <w:r w:rsidR="00E11374" w:rsidRPr="00F23363">
        <w:rPr>
          <w:rFonts w:cs="ArialMT"/>
          <w:b w:val="0"/>
          <w:szCs w:val="24"/>
        </w:rPr>
        <w:t>n respect of any relevant loss.</w:t>
      </w:r>
      <w:bookmarkEnd w:id="274"/>
      <w:r w:rsidRPr="00F23363">
        <w:rPr>
          <w:rFonts w:cs="ArialMT"/>
          <w:b w:val="0"/>
          <w:szCs w:val="24"/>
        </w:rPr>
        <w:t> </w:t>
      </w:r>
    </w:p>
    <w:p w14:paraId="613B7E56" w14:textId="77777777" w:rsidR="00E11374" w:rsidRPr="00F23363" w:rsidRDefault="00E11374" w:rsidP="00B610F9">
      <w:pPr>
        <w:pStyle w:val="Heading2"/>
        <w:numPr>
          <w:ilvl w:val="0"/>
          <w:numId w:val="0"/>
        </w:numPr>
        <w:ind w:left="993" w:hanging="567"/>
        <w:rPr>
          <w:b w:val="0"/>
          <w:szCs w:val="24"/>
          <w:lang w:val="en-US" w:eastAsia="en-US"/>
        </w:rPr>
      </w:pPr>
    </w:p>
    <w:p w14:paraId="107E3C61" w14:textId="6BA8C4E6" w:rsidR="00E11374" w:rsidRPr="00F23363" w:rsidRDefault="00E11374" w:rsidP="00B610F9">
      <w:pPr>
        <w:pStyle w:val="Heading2"/>
        <w:numPr>
          <w:ilvl w:val="1"/>
          <w:numId w:val="1"/>
        </w:numPr>
        <w:ind w:left="993" w:hanging="567"/>
        <w:rPr>
          <w:rFonts w:cs="ArialMT"/>
          <w:b w:val="0"/>
          <w:szCs w:val="24"/>
        </w:rPr>
      </w:pPr>
      <w:bookmarkStart w:id="275" w:name="_Toc529790702"/>
      <w:r w:rsidRPr="00F23363">
        <w:rPr>
          <w:rFonts w:cs="ArialMT"/>
          <w:b w:val="0"/>
          <w:szCs w:val="24"/>
        </w:rPr>
        <w:t xml:space="preserve">In this </w:t>
      </w:r>
      <w:r w:rsidR="00861E48">
        <w:rPr>
          <w:rFonts w:cs="ArialMT"/>
          <w:b w:val="0"/>
          <w:szCs w:val="24"/>
        </w:rPr>
        <w:t>Article</w:t>
      </w:r>
      <w:r w:rsidRPr="00F23363">
        <w:rPr>
          <w:rFonts w:cs="ArialMT"/>
          <w:b w:val="0"/>
          <w:szCs w:val="24"/>
        </w:rPr>
        <w:t xml:space="preserve"> </w:t>
      </w:r>
      <w:r w:rsidR="000758E8">
        <w:rPr>
          <w:rFonts w:cs="ArialMT"/>
          <w:b w:val="0"/>
          <w:szCs w:val="24"/>
        </w:rPr>
        <w:t>5</w:t>
      </w:r>
      <w:r w:rsidR="00AC4A6B">
        <w:rPr>
          <w:rFonts w:cs="ArialMT"/>
          <w:b w:val="0"/>
          <w:szCs w:val="24"/>
        </w:rPr>
        <w:t>1</w:t>
      </w:r>
      <w:r w:rsidRPr="00F23363">
        <w:rPr>
          <w:rFonts w:cs="ArialMT"/>
          <w:b w:val="0"/>
          <w:szCs w:val="24"/>
        </w:rPr>
        <w:t>:</w:t>
      </w:r>
      <w:bookmarkEnd w:id="275"/>
    </w:p>
    <w:p w14:paraId="6BE79D6A" w14:textId="77777777" w:rsidR="00E11374" w:rsidRPr="00F23363" w:rsidRDefault="00E11374" w:rsidP="00B610F9">
      <w:pPr>
        <w:pStyle w:val="Heading2"/>
        <w:numPr>
          <w:ilvl w:val="0"/>
          <w:numId w:val="0"/>
        </w:numPr>
        <w:ind w:left="993" w:hanging="567"/>
        <w:rPr>
          <w:rFonts w:cs="ArialMT"/>
          <w:b w:val="0"/>
          <w:szCs w:val="24"/>
        </w:rPr>
      </w:pPr>
    </w:p>
    <w:p w14:paraId="79CF7CCF" w14:textId="0E7C9BD0" w:rsidR="00E11374" w:rsidRPr="00F23363" w:rsidRDefault="00E11374" w:rsidP="00B610F9">
      <w:pPr>
        <w:pStyle w:val="Heading2"/>
        <w:numPr>
          <w:ilvl w:val="2"/>
          <w:numId w:val="1"/>
        </w:numPr>
        <w:ind w:left="1701" w:hanging="708"/>
        <w:rPr>
          <w:rFonts w:cs="ArialMT"/>
          <w:b w:val="0"/>
          <w:szCs w:val="24"/>
        </w:rPr>
      </w:pPr>
      <w:bookmarkStart w:id="276" w:name="_Toc529790703"/>
      <w:r w:rsidRPr="00F23363">
        <w:rPr>
          <w:rFonts w:cs="ArialMT"/>
          <w:b w:val="0"/>
          <w:szCs w:val="24"/>
        </w:rPr>
        <w:t>a “</w:t>
      </w:r>
      <w:r w:rsidRPr="00F23363">
        <w:rPr>
          <w:rFonts w:cs="Arial"/>
          <w:b w:val="0"/>
          <w:bCs/>
          <w:szCs w:val="24"/>
        </w:rPr>
        <w:t>relevant director</w:t>
      </w:r>
      <w:r w:rsidRPr="00F23363">
        <w:rPr>
          <w:rFonts w:cs="ArialMT"/>
          <w:b w:val="0"/>
          <w:szCs w:val="24"/>
        </w:rPr>
        <w:t xml:space="preserve">” means any director or former director of the </w:t>
      </w:r>
      <w:r w:rsidR="005F6690">
        <w:rPr>
          <w:rFonts w:cs="ArialMT"/>
          <w:b w:val="0"/>
          <w:szCs w:val="24"/>
        </w:rPr>
        <w:t>Company</w:t>
      </w:r>
      <w:r w:rsidRPr="00F23363">
        <w:rPr>
          <w:rFonts w:cs="ArialMT"/>
          <w:b w:val="0"/>
          <w:szCs w:val="24"/>
        </w:rPr>
        <w:t xml:space="preserve"> or an associated company;</w:t>
      </w:r>
      <w:bookmarkEnd w:id="276"/>
    </w:p>
    <w:p w14:paraId="5A889FF0" w14:textId="77777777" w:rsidR="00E11374" w:rsidRPr="00F23363" w:rsidRDefault="00E11374" w:rsidP="00B610F9">
      <w:pPr>
        <w:pStyle w:val="Heading2"/>
        <w:numPr>
          <w:ilvl w:val="0"/>
          <w:numId w:val="0"/>
        </w:numPr>
        <w:ind w:left="1701" w:hanging="708"/>
        <w:rPr>
          <w:rFonts w:cs="ArialMT"/>
          <w:b w:val="0"/>
          <w:szCs w:val="24"/>
        </w:rPr>
      </w:pPr>
    </w:p>
    <w:p w14:paraId="62C71395" w14:textId="490B78AC" w:rsidR="00E11374" w:rsidRPr="00F23363" w:rsidRDefault="00E11374" w:rsidP="00B610F9">
      <w:pPr>
        <w:pStyle w:val="Heading2"/>
        <w:numPr>
          <w:ilvl w:val="2"/>
          <w:numId w:val="1"/>
        </w:numPr>
        <w:ind w:left="1701" w:hanging="708"/>
        <w:rPr>
          <w:rFonts w:cs="ArialMT"/>
          <w:b w:val="0"/>
          <w:szCs w:val="24"/>
        </w:rPr>
      </w:pPr>
      <w:bookmarkStart w:id="277" w:name="_Toc529790704"/>
      <w:r w:rsidRPr="00F23363">
        <w:rPr>
          <w:rFonts w:cs="ArialMT"/>
          <w:b w:val="0"/>
          <w:szCs w:val="24"/>
        </w:rPr>
        <w:t>a “</w:t>
      </w:r>
      <w:r w:rsidRPr="00F23363">
        <w:rPr>
          <w:rFonts w:cs="Arial"/>
          <w:b w:val="0"/>
          <w:bCs/>
          <w:szCs w:val="24"/>
        </w:rPr>
        <w:t>relevant loss</w:t>
      </w:r>
      <w:r w:rsidRPr="00F23363">
        <w:rPr>
          <w:rFonts w:cs="ArialMT"/>
          <w:b w:val="0"/>
          <w:szCs w:val="24"/>
        </w:rPr>
        <w:t xml:space="preserve">” means any loss or liability which has been or may be incurred by a relevant director in connection with that director’s duties or powers in relation to the </w:t>
      </w:r>
      <w:r w:rsidR="005F6690">
        <w:rPr>
          <w:rFonts w:cs="ArialMT"/>
          <w:b w:val="0"/>
          <w:szCs w:val="24"/>
        </w:rPr>
        <w:t>Company</w:t>
      </w:r>
      <w:r w:rsidRPr="00F23363">
        <w:rPr>
          <w:rFonts w:cs="ArialMT"/>
          <w:b w:val="0"/>
          <w:szCs w:val="24"/>
        </w:rPr>
        <w:t xml:space="preserve">, any associated company or any pension fund or employees’ share scheme of the </w:t>
      </w:r>
      <w:r w:rsidR="005F6690">
        <w:rPr>
          <w:rFonts w:cs="ArialMT"/>
          <w:b w:val="0"/>
          <w:szCs w:val="24"/>
        </w:rPr>
        <w:t>Company</w:t>
      </w:r>
      <w:r w:rsidRPr="00F23363">
        <w:rPr>
          <w:rFonts w:cs="ArialMT"/>
          <w:b w:val="0"/>
          <w:szCs w:val="24"/>
        </w:rPr>
        <w:t xml:space="preserve"> or associated company; and</w:t>
      </w:r>
      <w:bookmarkEnd w:id="277"/>
    </w:p>
    <w:p w14:paraId="63F3A027" w14:textId="77777777" w:rsidR="00E11374" w:rsidRPr="00F23363" w:rsidRDefault="00E11374" w:rsidP="00B610F9">
      <w:pPr>
        <w:pStyle w:val="Heading2"/>
        <w:numPr>
          <w:ilvl w:val="0"/>
          <w:numId w:val="0"/>
        </w:numPr>
        <w:ind w:left="1701" w:hanging="708"/>
        <w:rPr>
          <w:rFonts w:cs="ArialMT"/>
          <w:b w:val="0"/>
          <w:szCs w:val="24"/>
        </w:rPr>
      </w:pPr>
    </w:p>
    <w:p w14:paraId="2E969FF0" w14:textId="2D384F4F" w:rsidR="00E11374" w:rsidRPr="00F23363" w:rsidRDefault="00E11374" w:rsidP="00B610F9">
      <w:pPr>
        <w:pStyle w:val="Heading2"/>
        <w:numPr>
          <w:ilvl w:val="2"/>
          <w:numId w:val="1"/>
        </w:numPr>
        <w:ind w:left="1701" w:hanging="708"/>
        <w:rPr>
          <w:rFonts w:cs="ArialMT"/>
          <w:b w:val="0"/>
          <w:szCs w:val="24"/>
        </w:rPr>
      </w:pPr>
      <w:bookmarkStart w:id="278" w:name="_Toc529790705"/>
      <w:r w:rsidRPr="00F23363">
        <w:rPr>
          <w:rFonts w:cs="ArialMT"/>
          <w:b w:val="0"/>
          <w:szCs w:val="24"/>
        </w:rPr>
        <w:t>companies are associated if one is a subsidiary of the other or both are subsidiaries of the same body corporate.</w:t>
      </w:r>
      <w:bookmarkEnd w:id="278"/>
      <w:r w:rsidRPr="00F23363">
        <w:rPr>
          <w:rFonts w:cs="ArialMT"/>
          <w:b w:val="0"/>
          <w:szCs w:val="24"/>
        </w:rPr>
        <w:t xml:space="preserve"> </w:t>
      </w:r>
    </w:p>
    <w:p w14:paraId="644763B0" w14:textId="21C8368C" w:rsidR="00B84DA6" w:rsidRPr="00F23363" w:rsidRDefault="00B84DA6" w:rsidP="00B84DA6"/>
    <w:p w14:paraId="390375F6" w14:textId="77777777" w:rsidR="00B84DA6" w:rsidRPr="00F23363" w:rsidRDefault="00B84DA6" w:rsidP="00B84DA6">
      <w:pPr>
        <w:pStyle w:val="Heading2"/>
      </w:pPr>
      <w:bookmarkStart w:id="279" w:name="_Toc529790706"/>
      <w:r w:rsidRPr="00F23363">
        <w:t>Accounts</w:t>
      </w:r>
      <w:bookmarkEnd w:id="279"/>
    </w:p>
    <w:p w14:paraId="77BF8DEF" w14:textId="77777777" w:rsidR="00B84DA6" w:rsidRPr="00F23363" w:rsidRDefault="00B84DA6" w:rsidP="00B84DA6">
      <w:pPr>
        <w:pStyle w:val="Heading2"/>
        <w:numPr>
          <w:ilvl w:val="0"/>
          <w:numId w:val="0"/>
        </w:numPr>
        <w:ind w:left="360"/>
        <w:rPr>
          <w:rFonts w:cstheme="majorHAnsi"/>
          <w:b w:val="0"/>
        </w:rPr>
      </w:pPr>
    </w:p>
    <w:p w14:paraId="79A032D6" w14:textId="26EA926C" w:rsidR="00CB52D0" w:rsidRPr="00F23363" w:rsidRDefault="00B84DA6" w:rsidP="00B610F9">
      <w:pPr>
        <w:pStyle w:val="Heading2"/>
        <w:numPr>
          <w:ilvl w:val="1"/>
          <w:numId w:val="1"/>
        </w:numPr>
        <w:ind w:left="993" w:hanging="567"/>
        <w:rPr>
          <w:rFonts w:cstheme="majorHAnsi"/>
          <w:b w:val="0"/>
        </w:rPr>
      </w:pPr>
      <w:bookmarkStart w:id="280" w:name="_Toc529790707"/>
      <w:r w:rsidRPr="00F23363">
        <w:rPr>
          <w:rFonts w:cstheme="majorHAnsi"/>
          <w:b w:val="0"/>
        </w:rPr>
        <w:t xml:space="preserve">The </w:t>
      </w:r>
      <w:r w:rsidR="00AD7FD9">
        <w:rPr>
          <w:rFonts w:cstheme="majorHAnsi"/>
          <w:b w:val="0"/>
        </w:rPr>
        <w:t>Director</w:t>
      </w:r>
      <w:r w:rsidRPr="00F23363">
        <w:rPr>
          <w:rFonts w:cstheme="majorHAnsi"/>
          <w:b w:val="0"/>
        </w:rPr>
        <w:t xml:space="preserve">s shall cause proper and adequate books of account to be kept to enable accounts to be prepared which comply with the relevant provisions of the Act, the charities legislation and the SORP.  Proper and adequate books shall not be deemed to be kept and/or deemed sufficient if there are not kept such books of account as are necessary to give a true and fair view of the state of the affairs of the </w:t>
      </w:r>
      <w:r w:rsidR="005F6690">
        <w:rPr>
          <w:rFonts w:cstheme="majorHAnsi"/>
          <w:b w:val="0"/>
        </w:rPr>
        <w:t>Company</w:t>
      </w:r>
      <w:r w:rsidRPr="00F23363">
        <w:rPr>
          <w:rFonts w:cstheme="majorHAnsi"/>
          <w:b w:val="0"/>
        </w:rPr>
        <w:t xml:space="preserve">, to show and explain its transactions and to disclose with reasonable accuracy at any time, the financial position of the </w:t>
      </w:r>
      <w:r w:rsidR="005F6690">
        <w:rPr>
          <w:rFonts w:cstheme="majorHAnsi"/>
          <w:b w:val="0"/>
        </w:rPr>
        <w:t>Company</w:t>
      </w:r>
      <w:r w:rsidRPr="00F23363">
        <w:rPr>
          <w:rFonts w:cstheme="majorHAnsi"/>
          <w:b w:val="0"/>
        </w:rPr>
        <w:t xml:space="preserve"> at any time.</w:t>
      </w:r>
      <w:bookmarkEnd w:id="280"/>
    </w:p>
    <w:p w14:paraId="3B466188" w14:textId="77777777" w:rsidR="00CB52D0" w:rsidRPr="00F23363" w:rsidRDefault="00CB52D0" w:rsidP="00B610F9">
      <w:pPr>
        <w:pStyle w:val="Heading2"/>
        <w:numPr>
          <w:ilvl w:val="0"/>
          <w:numId w:val="0"/>
        </w:numPr>
        <w:ind w:left="993" w:hanging="567"/>
        <w:rPr>
          <w:rFonts w:cstheme="majorHAnsi"/>
          <w:b w:val="0"/>
        </w:rPr>
      </w:pPr>
    </w:p>
    <w:p w14:paraId="700D44BE" w14:textId="1B9C6390" w:rsidR="00CB52D0" w:rsidRPr="00F23363" w:rsidRDefault="00B84DA6" w:rsidP="00B610F9">
      <w:pPr>
        <w:pStyle w:val="Heading2"/>
        <w:numPr>
          <w:ilvl w:val="1"/>
          <w:numId w:val="1"/>
        </w:numPr>
        <w:ind w:left="993" w:hanging="567"/>
        <w:rPr>
          <w:rFonts w:cstheme="majorHAnsi"/>
          <w:b w:val="0"/>
        </w:rPr>
      </w:pPr>
      <w:bookmarkStart w:id="281" w:name="_Toc529790708"/>
      <w:r w:rsidRPr="00F23363">
        <w:rPr>
          <w:rFonts w:cstheme="majorHAnsi"/>
          <w:b w:val="0"/>
        </w:rPr>
        <w:t xml:space="preserve">The books of account shall be kept at the registered office of the </w:t>
      </w:r>
      <w:r w:rsidR="005F6690">
        <w:rPr>
          <w:rFonts w:cstheme="majorHAnsi"/>
          <w:b w:val="0"/>
        </w:rPr>
        <w:t>Company</w:t>
      </w:r>
      <w:r w:rsidRPr="00F23363">
        <w:rPr>
          <w:rFonts w:cstheme="majorHAnsi"/>
          <w:b w:val="0"/>
        </w:rPr>
        <w:t xml:space="preserve">, or, subject to section 388 of the Act, at such other place or places as the </w:t>
      </w:r>
      <w:r w:rsidR="00AD7FD9">
        <w:rPr>
          <w:rFonts w:cstheme="majorHAnsi"/>
          <w:b w:val="0"/>
        </w:rPr>
        <w:t>Director</w:t>
      </w:r>
      <w:r w:rsidRPr="00F23363">
        <w:rPr>
          <w:rFonts w:cstheme="majorHAnsi"/>
          <w:b w:val="0"/>
        </w:rPr>
        <w:t xml:space="preserve">s shall think fit and shall always be open to the inspection of any </w:t>
      </w:r>
      <w:r w:rsidR="00AD7FD9">
        <w:rPr>
          <w:rFonts w:cstheme="majorHAnsi"/>
          <w:b w:val="0"/>
        </w:rPr>
        <w:t>Director</w:t>
      </w:r>
      <w:r w:rsidRPr="00F23363">
        <w:rPr>
          <w:rFonts w:cstheme="majorHAnsi"/>
          <w:b w:val="0"/>
        </w:rPr>
        <w:t>.</w:t>
      </w:r>
      <w:bookmarkEnd w:id="281"/>
    </w:p>
    <w:p w14:paraId="1F84C0CE" w14:textId="77777777" w:rsidR="00CB52D0" w:rsidRPr="00F23363" w:rsidRDefault="00CB52D0" w:rsidP="00B610F9">
      <w:pPr>
        <w:pStyle w:val="Heading2"/>
        <w:numPr>
          <w:ilvl w:val="0"/>
          <w:numId w:val="0"/>
        </w:numPr>
        <w:ind w:left="993" w:hanging="567"/>
        <w:rPr>
          <w:rFonts w:cstheme="majorHAnsi"/>
          <w:b w:val="0"/>
        </w:rPr>
      </w:pPr>
    </w:p>
    <w:p w14:paraId="11846B38" w14:textId="23F32004" w:rsidR="006C01FE" w:rsidRDefault="00B84DA6" w:rsidP="00B610F9">
      <w:pPr>
        <w:pStyle w:val="Heading2"/>
        <w:numPr>
          <w:ilvl w:val="1"/>
          <w:numId w:val="1"/>
        </w:numPr>
        <w:ind w:left="993" w:hanging="567"/>
        <w:rPr>
          <w:rFonts w:cstheme="majorHAnsi"/>
          <w:b w:val="0"/>
        </w:rPr>
      </w:pPr>
      <w:bookmarkStart w:id="282" w:name="_Toc529790709"/>
      <w:r w:rsidRPr="00F23363">
        <w:rPr>
          <w:rFonts w:cstheme="majorHAnsi"/>
          <w:b w:val="0"/>
        </w:rPr>
        <w:t xml:space="preserve">The </w:t>
      </w:r>
      <w:r w:rsidR="005F6690">
        <w:rPr>
          <w:rFonts w:cstheme="majorHAnsi"/>
          <w:b w:val="0"/>
        </w:rPr>
        <w:t>Company</w:t>
      </w:r>
      <w:r w:rsidRPr="00F23363">
        <w:rPr>
          <w:rFonts w:cstheme="majorHAnsi"/>
          <w:b w:val="0"/>
        </w:rPr>
        <w:t xml:space="preserve"> must, pursuant to section 423 of the Act, send a copy of its annual accounts and reports for each financial year to every member and to every person who is entitled to receive notice of general meetings.  Copies need not be sent to a person for whom the </w:t>
      </w:r>
      <w:r w:rsidR="005F6690">
        <w:rPr>
          <w:rFonts w:cstheme="majorHAnsi"/>
          <w:b w:val="0"/>
        </w:rPr>
        <w:t>Company</w:t>
      </w:r>
      <w:r w:rsidRPr="00F23363">
        <w:rPr>
          <w:rFonts w:cstheme="majorHAnsi"/>
          <w:b w:val="0"/>
        </w:rPr>
        <w:t xml:space="preserve"> does not have a current address as defined in section 423 of the Act.</w:t>
      </w:r>
      <w:bookmarkEnd w:id="282"/>
      <w:r w:rsidR="006C01FE">
        <w:rPr>
          <w:rFonts w:cstheme="majorHAnsi"/>
          <w:b w:val="0"/>
        </w:rPr>
        <w:t xml:space="preserve"> </w:t>
      </w:r>
    </w:p>
    <w:p w14:paraId="6FD15E72" w14:textId="77777777" w:rsidR="006C01FE" w:rsidRDefault="006C01FE" w:rsidP="00B610F9">
      <w:pPr>
        <w:pStyle w:val="Heading2"/>
        <w:numPr>
          <w:ilvl w:val="0"/>
          <w:numId w:val="0"/>
        </w:numPr>
        <w:ind w:left="993" w:hanging="567"/>
        <w:rPr>
          <w:rFonts w:cstheme="majorHAnsi"/>
          <w:b w:val="0"/>
        </w:rPr>
      </w:pPr>
    </w:p>
    <w:p w14:paraId="22B04EC5" w14:textId="7E5AA174" w:rsidR="00CB52D0" w:rsidRPr="00F23363" w:rsidRDefault="006C01FE" w:rsidP="00B610F9">
      <w:pPr>
        <w:pStyle w:val="Heading2"/>
        <w:numPr>
          <w:ilvl w:val="1"/>
          <w:numId w:val="1"/>
        </w:numPr>
        <w:ind w:left="993" w:hanging="567"/>
        <w:rPr>
          <w:rFonts w:cstheme="majorHAnsi"/>
          <w:b w:val="0"/>
        </w:rPr>
      </w:pPr>
      <w:r>
        <w:rPr>
          <w:rFonts w:cstheme="majorHAnsi"/>
          <w:b w:val="0"/>
        </w:rPr>
        <w:t>In accordance with Article 4</w:t>
      </w:r>
      <w:r w:rsidR="00602DA4">
        <w:rPr>
          <w:rFonts w:cstheme="majorHAnsi"/>
          <w:b w:val="0"/>
        </w:rPr>
        <w:t>5</w:t>
      </w:r>
      <w:r>
        <w:rPr>
          <w:rFonts w:cstheme="majorHAnsi"/>
          <w:b w:val="0"/>
        </w:rPr>
        <w:t>, publication of the annual accounts and report via the Company’s website is deemed to be appropriate dissemination of information to the Company’s members.</w:t>
      </w:r>
    </w:p>
    <w:p w14:paraId="5856CE37" w14:textId="77777777" w:rsidR="00CB52D0" w:rsidRPr="00F23363" w:rsidRDefault="00CB52D0" w:rsidP="00B610F9">
      <w:pPr>
        <w:pStyle w:val="Heading2"/>
        <w:numPr>
          <w:ilvl w:val="0"/>
          <w:numId w:val="0"/>
        </w:numPr>
        <w:ind w:left="993" w:hanging="567"/>
        <w:rPr>
          <w:rFonts w:cstheme="majorHAnsi"/>
          <w:b w:val="0"/>
        </w:rPr>
      </w:pPr>
    </w:p>
    <w:p w14:paraId="55D7D787" w14:textId="3DC6B5B5" w:rsidR="00CB52D0" w:rsidRPr="00F23363" w:rsidRDefault="00B84DA6" w:rsidP="00B610F9">
      <w:pPr>
        <w:pStyle w:val="Heading2"/>
        <w:numPr>
          <w:ilvl w:val="1"/>
          <w:numId w:val="1"/>
        </w:numPr>
        <w:tabs>
          <w:tab w:val="num" w:pos="1021"/>
        </w:tabs>
        <w:ind w:left="993" w:hanging="567"/>
        <w:rPr>
          <w:rFonts w:cstheme="majorHAnsi"/>
          <w:b w:val="0"/>
        </w:rPr>
      </w:pPr>
      <w:bookmarkStart w:id="283" w:name="_Toc529790710"/>
      <w:r w:rsidRPr="00F23363">
        <w:rPr>
          <w:rFonts w:cstheme="majorHAnsi"/>
          <w:b w:val="0"/>
        </w:rPr>
        <w:t xml:space="preserve">The </w:t>
      </w:r>
      <w:r w:rsidR="005F6690">
        <w:rPr>
          <w:rFonts w:cstheme="majorHAnsi"/>
          <w:b w:val="0"/>
        </w:rPr>
        <w:t>Company</w:t>
      </w:r>
      <w:r w:rsidRPr="00F23363">
        <w:rPr>
          <w:rFonts w:cstheme="majorHAnsi"/>
          <w:b w:val="0"/>
        </w:rPr>
        <w:t xml:space="preserve"> must, pursuant to section 424 of the Act, comply with the obligations set out at Article 4</w:t>
      </w:r>
      <w:r w:rsidR="005C3FC9">
        <w:rPr>
          <w:rFonts w:cstheme="majorHAnsi"/>
          <w:b w:val="0"/>
        </w:rPr>
        <w:t>3</w:t>
      </w:r>
      <w:r w:rsidRPr="00F23363">
        <w:rPr>
          <w:rFonts w:cstheme="majorHAnsi"/>
          <w:b w:val="0"/>
        </w:rPr>
        <w:t>.3 not later than:</w:t>
      </w:r>
      <w:bookmarkEnd w:id="283"/>
    </w:p>
    <w:p w14:paraId="091E5A1D" w14:textId="77777777" w:rsidR="00CB52D0" w:rsidRPr="00F23363" w:rsidRDefault="00CB52D0" w:rsidP="00B610F9">
      <w:pPr>
        <w:pStyle w:val="Heading2"/>
        <w:numPr>
          <w:ilvl w:val="0"/>
          <w:numId w:val="0"/>
        </w:numPr>
        <w:ind w:left="993" w:hanging="567"/>
        <w:rPr>
          <w:rFonts w:cstheme="majorHAnsi"/>
          <w:b w:val="0"/>
        </w:rPr>
      </w:pPr>
    </w:p>
    <w:p w14:paraId="5C6AACDC" w14:textId="63CC3D46" w:rsidR="00CB52D0" w:rsidRPr="00F23363" w:rsidRDefault="00B610F9" w:rsidP="00B610F9">
      <w:pPr>
        <w:pStyle w:val="Heading2"/>
        <w:numPr>
          <w:ilvl w:val="0"/>
          <w:numId w:val="0"/>
        </w:numPr>
        <w:ind w:left="1701" w:hanging="708"/>
        <w:rPr>
          <w:rFonts w:cstheme="majorHAnsi"/>
          <w:b w:val="0"/>
        </w:rPr>
      </w:pPr>
      <w:bookmarkStart w:id="284" w:name="_Toc529790711"/>
      <w:r>
        <w:rPr>
          <w:rFonts w:cstheme="majorHAnsi"/>
          <w:b w:val="0"/>
        </w:rPr>
        <w:t>5</w:t>
      </w:r>
      <w:r w:rsidR="00AC4A6B">
        <w:rPr>
          <w:rFonts w:cstheme="majorHAnsi"/>
          <w:b w:val="0"/>
        </w:rPr>
        <w:t>2</w:t>
      </w:r>
      <w:r>
        <w:rPr>
          <w:rFonts w:cstheme="majorHAnsi"/>
          <w:b w:val="0"/>
        </w:rPr>
        <w:t>.5.1</w:t>
      </w:r>
      <w:r>
        <w:rPr>
          <w:rFonts w:cstheme="majorHAnsi"/>
          <w:b w:val="0"/>
        </w:rPr>
        <w:tab/>
      </w:r>
      <w:r w:rsidR="00B84DA6" w:rsidRPr="00F23363">
        <w:rPr>
          <w:rFonts w:cstheme="majorHAnsi"/>
          <w:b w:val="0"/>
        </w:rPr>
        <w:t>the end of the period for filing accounts and reports to the Registrar of Companies, or</w:t>
      </w:r>
      <w:bookmarkEnd w:id="284"/>
    </w:p>
    <w:p w14:paraId="6F4F63F4" w14:textId="77777777" w:rsidR="00CB52D0" w:rsidRPr="00F23363" w:rsidRDefault="00CB52D0" w:rsidP="00B610F9">
      <w:pPr>
        <w:pStyle w:val="Heading2"/>
        <w:numPr>
          <w:ilvl w:val="0"/>
          <w:numId w:val="0"/>
        </w:numPr>
        <w:tabs>
          <w:tab w:val="num" w:pos="1843"/>
        </w:tabs>
        <w:ind w:left="1701" w:hanging="708"/>
        <w:rPr>
          <w:rFonts w:cstheme="majorHAnsi"/>
          <w:b w:val="0"/>
        </w:rPr>
      </w:pPr>
    </w:p>
    <w:p w14:paraId="7546BD27" w14:textId="1230F99C" w:rsidR="00B84DA6" w:rsidRPr="00F23363" w:rsidRDefault="00B610F9" w:rsidP="00B610F9">
      <w:pPr>
        <w:pStyle w:val="Heading2"/>
        <w:numPr>
          <w:ilvl w:val="0"/>
          <w:numId w:val="0"/>
        </w:numPr>
        <w:ind w:left="1701" w:hanging="708"/>
        <w:rPr>
          <w:rFonts w:cstheme="majorHAnsi"/>
          <w:b w:val="0"/>
        </w:rPr>
      </w:pPr>
      <w:bookmarkStart w:id="285" w:name="_Toc529790712"/>
      <w:r>
        <w:rPr>
          <w:rFonts w:cstheme="majorHAnsi"/>
          <w:b w:val="0"/>
        </w:rPr>
        <w:t>5</w:t>
      </w:r>
      <w:r w:rsidR="00AC4A6B">
        <w:rPr>
          <w:rFonts w:cstheme="majorHAnsi"/>
          <w:b w:val="0"/>
        </w:rPr>
        <w:t>2</w:t>
      </w:r>
      <w:r>
        <w:rPr>
          <w:rFonts w:cstheme="majorHAnsi"/>
          <w:b w:val="0"/>
        </w:rPr>
        <w:t>.5.2</w:t>
      </w:r>
      <w:r>
        <w:rPr>
          <w:rFonts w:cstheme="majorHAnsi"/>
          <w:b w:val="0"/>
        </w:rPr>
        <w:tab/>
      </w:r>
      <w:r w:rsidR="00B84DA6" w:rsidRPr="00F23363">
        <w:rPr>
          <w:rFonts w:cstheme="majorHAnsi"/>
          <w:b w:val="0"/>
        </w:rPr>
        <w:t xml:space="preserve">if earlier, the date on which the </w:t>
      </w:r>
      <w:r w:rsidR="005F6690">
        <w:rPr>
          <w:rFonts w:cstheme="majorHAnsi"/>
          <w:b w:val="0"/>
        </w:rPr>
        <w:t>Company</w:t>
      </w:r>
      <w:r w:rsidR="00B84DA6" w:rsidRPr="00F23363">
        <w:rPr>
          <w:rFonts w:cstheme="majorHAnsi"/>
          <w:b w:val="0"/>
        </w:rPr>
        <w:t xml:space="preserve"> actually delivers its accounts to the Registrar of Companies.</w:t>
      </w:r>
      <w:bookmarkEnd w:id="285"/>
    </w:p>
    <w:p w14:paraId="23678154" w14:textId="7F6E97AB" w:rsidR="005C0DFF" w:rsidRDefault="005C0DFF">
      <w:pPr>
        <w:rPr>
          <w:rFonts w:asciiTheme="majorHAnsi" w:hAnsiTheme="majorHAnsi"/>
          <w:b/>
        </w:rPr>
      </w:pPr>
      <w:bookmarkStart w:id="286" w:name="_Toc529790713"/>
    </w:p>
    <w:p w14:paraId="75F06CC4" w14:textId="2048C984" w:rsidR="00642BF8" w:rsidRPr="00F23363" w:rsidRDefault="00476B14" w:rsidP="00642BF8">
      <w:pPr>
        <w:pStyle w:val="Heading2"/>
      </w:pPr>
      <w:r w:rsidRPr="00F23363">
        <w:t>A</w:t>
      </w:r>
      <w:r w:rsidR="003622DB" w:rsidRPr="00F23363">
        <w:t>udit</w:t>
      </w:r>
      <w:bookmarkEnd w:id="286"/>
    </w:p>
    <w:p w14:paraId="6D8F5F64" w14:textId="77777777" w:rsidR="00642BF8" w:rsidRPr="00F23363" w:rsidRDefault="00642BF8" w:rsidP="00642BF8">
      <w:pPr>
        <w:pStyle w:val="Heading2"/>
        <w:numPr>
          <w:ilvl w:val="0"/>
          <w:numId w:val="0"/>
        </w:numPr>
        <w:ind w:left="360"/>
        <w:rPr>
          <w:rFonts w:cstheme="majorHAnsi"/>
          <w:b w:val="0"/>
        </w:rPr>
      </w:pPr>
    </w:p>
    <w:p w14:paraId="6B45D647" w14:textId="796CEF12" w:rsidR="00642BF8" w:rsidRPr="00F23363" w:rsidRDefault="00642BF8" w:rsidP="00B610F9">
      <w:pPr>
        <w:pStyle w:val="Heading2"/>
        <w:numPr>
          <w:ilvl w:val="1"/>
          <w:numId w:val="1"/>
        </w:numPr>
        <w:ind w:left="993" w:hanging="633"/>
        <w:rPr>
          <w:rFonts w:cstheme="majorHAnsi"/>
          <w:b w:val="0"/>
        </w:rPr>
      </w:pPr>
      <w:bookmarkStart w:id="287" w:name="_Toc529790714"/>
      <w:r w:rsidRPr="00F23363">
        <w:rPr>
          <w:rFonts w:cstheme="majorHAnsi"/>
          <w:b w:val="0"/>
        </w:rPr>
        <w:t xml:space="preserve">The accounts of the </w:t>
      </w:r>
      <w:r w:rsidR="005F6690">
        <w:rPr>
          <w:rFonts w:cstheme="majorHAnsi"/>
          <w:b w:val="0"/>
        </w:rPr>
        <w:t>Company</w:t>
      </w:r>
      <w:r w:rsidRPr="00F23363">
        <w:rPr>
          <w:rFonts w:cstheme="majorHAnsi"/>
          <w:b w:val="0"/>
        </w:rPr>
        <w:t xml:space="preserve"> shall be examined and reported upon either by the auditor or, if no auditor is appointed, by a reporting accountant if so required by the statutes.</w:t>
      </w:r>
      <w:bookmarkEnd w:id="287"/>
    </w:p>
    <w:p w14:paraId="6580FFF8" w14:textId="77777777" w:rsidR="00642BF8" w:rsidRPr="00F23363" w:rsidRDefault="00642BF8" w:rsidP="00B610F9">
      <w:pPr>
        <w:pStyle w:val="Heading2"/>
        <w:numPr>
          <w:ilvl w:val="0"/>
          <w:numId w:val="0"/>
        </w:numPr>
        <w:ind w:left="993" w:hanging="633"/>
        <w:rPr>
          <w:rFonts w:cstheme="majorHAnsi"/>
          <w:b w:val="0"/>
        </w:rPr>
      </w:pPr>
    </w:p>
    <w:p w14:paraId="64831D75" w14:textId="027016CA" w:rsidR="00642BF8" w:rsidRPr="00F23363" w:rsidRDefault="00642BF8" w:rsidP="00B610F9">
      <w:pPr>
        <w:pStyle w:val="Heading2"/>
        <w:numPr>
          <w:ilvl w:val="1"/>
          <w:numId w:val="1"/>
        </w:numPr>
        <w:ind w:left="993" w:hanging="633"/>
        <w:rPr>
          <w:rFonts w:cstheme="majorHAnsi"/>
          <w:b w:val="0"/>
        </w:rPr>
      </w:pPr>
      <w:bookmarkStart w:id="288" w:name="_Toc529790715"/>
      <w:r w:rsidRPr="00F23363">
        <w:rPr>
          <w:rFonts w:cstheme="majorHAnsi"/>
          <w:b w:val="0"/>
        </w:rPr>
        <w:t xml:space="preserve">The appointment or re-appointment (as appropriate) of the auditor shall be determined by the </w:t>
      </w:r>
      <w:r w:rsidR="005F6690">
        <w:rPr>
          <w:rFonts w:cstheme="majorHAnsi"/>
          <w:b w:val="0"/>
        </w:rPr>
        <w:t>Company</w:t>
      </w:r>
      <w:r w:rsidRPr="00F23363">
        <w:rPr>
          <w:rFonts w:cstheme="majorHAnsi"/>
          <w:b w:val="0"/>
        </w:rPr>
        <w:t xml:space="preserve"> in general meeting.</w:t>
      </w:r>
      <w:bookmarkEnd w:id="288"/>
    </w:p>
    <w:p w14:paraId="56D009AD" w14:textId="77777777" w:rsidR="00642BF8" w:rsidRPr="00F23363" w:rsidRDefault="00642BF8" w:rsidP="00B610F9">
      <w:pPr>
        <w:pStyle w:val="Heading2"/>
        <w:numPr>
          <w:ilvl w:val="0"/>
          <w:numId w:val="0"/>
        </w:numPr>
        <w:ind w:left="993" w:hanging="633"/>
        <w:rPr>
          <w:rFonts w:cstheme="majorHAnsi"/>
          <w:b w:val="0"/>
        </w:rPr>
      </w:pPr>
    </w:p>
    <w:p w14:paraId="2E49ECF1" w14:textId="3B9FE684" w:rsidR="00642BF8" w:rsidRPr="00F23363" w:rsidRDefault="00642BF8" w:rsidP="00B610F9">
      <w:pPr>
        <w:pStyle w:val="Heading2"/>
        <w:numPr>
          <w:ilvl w:val="1"/>
          <w:numId w:val="1"/>
        </w:numPr>
        <w:ind w:left="993" w:hanging="633"/>
        <w:rPr>
          <w:rFonts w:cstheme="majorHAnsi"/>
          <w:b w:val="0"/>
        </w:rPr>
      </w:pPr>
      <w:bookmarkStart w:id="289" w:name="_Toc529790716"/>
      <w:r w:rsidRPr="00F23363">
        <w:rPr>
          <w:rFonts w:cstheme="majorHAnsi"/>
          <w:b w:val="0"/>
        </w:rPr>
        <w:t xml:space="preserve">The auditor's or reporting accountant's (if any) remuneration shall be determined by the </w:t>
      </w:r>
      <w:r w:rsidR="005F6690">
        <w:rPr>
          <w:rFonts w:cstheme="majorHAnsi"/>
          <w:b w:val="0"/>
        </w:rPr>
        <w:t>Company</w:t>
      </w:r>
      <w:r w:rsidRPr="00F23363">
        <w:rPr>
          <w:rFonts w:cstheme="majorHAnsi"/>
          <w:b w:val="0"/>
        </w:rPr>
        <w:t xml:space="preserve"> in general meeting.</w:t>
      </w:r>
      <w:bookmarkEnd w:id="289"/>
    </w:p>
    <w:p w14:paraId="042259E5" w14:textId="77777777" w:rsidR="00642BF8" w:rsidRPr="00F23363" w:rsidRDefault="00642BF8" w:rsidP="00642BF8">
      <w:pPr>
        <w:pStyle w:val="Heading2"/>
        <w:numPr>
          <w:ilvl w:val="0"/>
          <w:numId w:val="0"/>
        </w:numPr>
        <w:ind w:left="360"/>
      </w:pPr>
      <w:bookmarkStart w:id="290" w:name="_Toc498674540"/>
    </w:p>
    <w:p w14:paraId="65139FFB" w14:textId="5C14CA73" w:rsidR="00642BF8" w:rsidRPr="00F23363" w:rsidRDefault="00642BF8" w:rsidP="00642BF8">
      <w:pPr>
        <w:pStyle w:val="Heading2"/>
      </w:pPr>
      <w:bookmarkStart w:id="291" w:name="_Toc529790717"/>
      <w:r w:rsidRPr="00F23363">
        <w:t xml:space="preserve">Rules and </w:t>
      </w:r>
      <w:bookmarkEnd w:id="290"/>
      <w:bookmarkEnd w:id="291"/>
      <w:r w:rsidR="00E876C3">
        <w:t>regulations</w:t>
      </w:r>
    </w:p>
    <w:p w14:paraId="775A6879" w14:textId="77777777" w:rsidR="00642BF8" w:rsidRPr="00F23363" w:rsidRDefault="00642BF8" w:rsidP="00642BF8">
      <w:pPr>
        <w:pStyle w:val="Body1"/>
        <w:spacing w:after="0" w:line="240" w:lineRule="auto"/>
        <w:ind w:left="357"/>
        <w:rPr>
          <w:rFonts w:asciiTheme="majorHAnsi" w:hAnsiTheme="majorHAnsi" w:cstheme="majorHAnsi"/>
          <w:sz w:val="24"/>
          <w:szCs w:val="24"/>
        </w:rPr>
      </w:pPr>
    </w:p>
    <w:p w14:paraId="3CED567F" w14:textId="688BF1E1" w:rsidR="00642BF8" w:rsidRPr="00F23363" w:rsidRDefault="00642BF8" w:rsidP="00A1151A">
      <w:pPr>
        <w:pStyle w:val="Body1"/>
        <w:spacing w:after="0" w:line="240" w:lineRule="auto"/>
        <w:ind w:left="357"/>
        <w:jc w:val="left"/>
        <w:rPr>
          <w:rFonts w:asciiTheme="majorHAnsi" w:hAnsiTheme="majorHAnsi" w:cstheme="majorHAnsi"/>
          <w:sz w:val="24"/>
          <w:szCs w:val="24"/>
        </w:rPr>
      </w:pPr>
      <w:r w:rsidRPr="00F23363">
        <w:rPr>
          <w:rFonts w:asciiTheme="majorHAnsi" w:hAnsiTheme="majorHAnsi" w:cstheme="majorHAnsi"/>
          <w:sz w:val="24"/>
          <w:szCs w:val="24"/>
        </w:rPr>
        <w:t xml:space="preserve">The </w:t>
      </w:r>
      <w:r w:rsidR="00AD7FD9">
        <w:rPr>
          <w:rFonts w:asciiTheme="majorHAnsi" w:hAnsiTheme="majorHAnsi" w:cstheme="majorHAnsi"/>
          <w:sz w:val="24"/>
          <w:szCs w:val="24"/>
        </w:rPr>
        <w:t>Director</w:t>
      </w:r>
      <w:r w:rsidRPr="00F23363">
        <w:rPr>
          <w:rFonts w:asciiTheme="majorHAnsi" w:hAnsiTheme="majorHAnsi" w:cstheme="majorHAnsi"/>
          <w:sz w:val="24"/>
          <w:szCs w:val="24"/>
        </w:rPr>
        <w:t>s may from time to time make (and vary) such r</w:t>
      </w:r>
      <w:r w:rsidR="00E876C3">
        <w:rPr>
          <w:rFonts w:asciiTheme="majorHAnsi" w:hAnsiTheme="majorHAnsi" w:cstheme="majorHAnsi"/>
          <w:sz w:val="24"/>
          <w:szCs w:val="24"/>
        </w:rPr>
        <w:t>egulations</w:t>
      </w:r>
      <w:r w:rsidRPr="00F23363">
        <w:rPr>
          <w:rFonts w:asciiTheme="majorHAnsi" w:hAnsiTheme="majorHAnsi" w:cstheme="majorHAnsi"/>
          <w:sz w:val="24"/>
          <w:szCs w:val="24"/>
        </w:rPr>
        <w:t xml:space="preserve"> as they may deem necessary or expedient or convenient for the proper conduct and management of the </w:t>
      </w:r>
      <w:r w:rsidR="005F6690">
        <w:rPr>
          <w:rFonts w:asciiTheme="majorHAnsi" w:hAnsiTheme="majorHAnsi" w:cstheme="majorHAnsi"/>
          <w:sz w:val="24"/>
          <w:szCs w:val="24"/>
        </w:rPr>
        <w:t>Company</w:t>
      </w:r>
      <w:r w:rsidRPr="00F23363">
        <w:rPr>
          <w:rFonts w:asciiTheme="majorHAnsi" w:hAnsiTheme="majorHAnsi" w:cstheme="majorHAnsi"/>
          <w:sz w:val="24"/>
          <w:szCs w:val="24"/>
        </w:rPr>
        <w:t xml:space="preserve"> and for the purposes of prescribing (a) classes of and conditions of membership and (b) the rights, privileges and obligations of membership, whether statutory</w:t>
      </w:r>
      <w:r w:rsidR="00E876C3">
        <w:rPr>
          <w:rFonts w:asciiTheme="majorHAnsi" w:hAnsiTheme="majorHAnsi" w:cstheme="majorHAnsi"/>
          <w:sz w:val="24"/>
          <w:szCs w:val="24"/>
        </w:rPr>
        <w:t>,</w:t>
      </w:r>
      <w:r w:rsidRPr="00F23363">
        <w:rPr>
          <w:rFonts w:asciiTheme="majorHAnsi" w:hAnsiTheme="majorHAnsi" w:cstheme="majorHAnsi"/>
          <w:sz w:val="24"/>
          <w:szCs w:val="24"/>
        </w:rPr>
        <w:t xml:space="preserve"> membership or otherwise.</w:t>
      </w:r>
      <w:r w:rsidR="00A1151A" w:rsidRPr="00F23363">
        <w:rPr>
          <w:rFonts w:asciiTheme="majorHAnsi" w:hAnsiTheme="majorHAnsi" w:cstheme="majorHAnsi"/>
          <w:sz w:val="24"/>
          <w:szCs w:val="24"/>
        </w:rPr>
        <w:t xml:space="preserve"> </w:t>
      </w:r>
      <w:r w:rsidRPr="00F23363">
        <w:rPr>
          <w:rFonts w:asciiTheme="majorHAnsi" w:hAnsiTheme="majorHAnsi" w:cstheme="majorHAnsi"/>
          <w:sz w:val="24"/>
          <w:szCs w:val="24"/>
        </w:rPr>
        <w:t xml:space="preserve">The </w:t>
      </w:r>
      <w:r w:rsidR="00AD7FD9">
        <w:rPr>
          <w:rFonts w:asciiTheme="majorHAnsi" w:hAnsiTheme="majorHAnsi" w:cstheme="majorHAnsi"/>
          <w:sz w:val="24"/>
          <w:szCs w:val="24"/>
        </w:rPr>
        <w:t>Director</w:t>
      </w:r>
      <w:r w:rsidRPr="00F23363">
        <w:rPr>
          <w:rFonts w:asciiTheme="majorHAnsi" w:hAnsiTheme="majorHAnsi" w:cstheme="majorHAnsi"/>
          <w:sz w:val="24"/>
          <w:szCs w:val="24"/>
        </w:rPr>
        <w:t>s shall bring to the notice of such members all such r</w:t>
      </w:r>
      <w:r w:rsidR="00E876C3">
        <w:rPr>
          <w:rFonts w:asciiTheme="majorHAnsi" w:hAnsiTheme="majorHAnsi" w:cstheme="majorHAnsi"/>
          <w:sz w:val="24"/>
          <w:szCs w:val="24"/>
        </w:rPr>
        <w:t>egulations</w:t>
      </w:r>
      <w:r w:rsidRPr="00F23363">
        <w:rPr>
          <w:rFonts w:asciiTheme="majorHAnsi" w:hAnsiTheme="majorHAnsi" w:cstheme="majorHAnsi"/>
          <w:sz w:val="24"/>
          <w:szCs w:val="24"/>
        </w:rPr>
        <w:t xml:space="preserve">, which shall be binding on all members </w:t>
      </w:r>
      <w:r w:rsidR="00A1151A" w:rsidRPr="00F23363">
        <w:rPr>
          <w:rFonts w:asciiTheme="majorHAnsi" w:hAnsiTheme="majorHAnsi" w:cstheme="majorHAnsi"/>
          <w:sz w:val="24"/>
          <w:szCs w:val="24"/>
        </w:rPr>
        <w:t xml:space="preserve">provided that </w:t>
      </w:r>
      <w:r w:rsidRPr="00F23363">
        <w:rPr>
          <w:rFonts w:asciiTheme="majorHAnsi" w:hAnsiTheme="majorHAnsi" w:cstheme="majorHAnsi"/>
          <w:sz w:val="24"/>
          <w:szCs w:val="24"/>
        </w:rPr>
        <w:t>no r</w:t>
      </w:r>
      <w:r w:rsidR="00E876C3">
        <w:rPr>
          <w:rFonts w:asciiTheme="majorHAnsi" w:hAnsiTheme="majorHAnsi" w:cstheme="majorHAnsi"/>
          <w:sz w:val="24"/>
          <w:szCs w:val="24"/>
        </w:rPr>
        <w:t>egulation</w:t>
      </w:r>
      <w:r w:rsidRPr="00F23363">
        <w:rPr>
          <w:rFonts w:asciiTheme="majorHAnsi" w:hAnsiTheme="majorHAnsi" w:cstheme="majorHAnsi"/>
          <w:sz w:val="24"/>
          <w:szCs w:val="24"/>
        </w:rPr>
        <w:t xml:space="preserve"> shall be inconsistent with, or shall affect or repeal anything contained in, these Articles.</w:t>
      </w:r>
    </w:p>
    <w:p w14:paraId="7333E37B" w14:textId="77777777" w:rsidR="003622DB" w:rsidRPr="00F23363" w:rsidRDefault="003622DB" w:rsidP="003622DB">
      <w:pPr>
        <w:rPr>
          <w:rFonts w:asciiTheme="majorHAnsi" w:hAnsiTheme="majorHAnsi" w:cstheme="majorHAnsi"/>
          <w:szCs w:val="24"/>
        </w:rPr>
      </w:pPr>
    </w:p>
    <w:p w14:paraId="2DDE3BEB" w14:textId="72513171" w:rsidR="00476B14" w:rsidRPr="00642BF8" w:rsidRDefault="00642BF8" w:rsidP="00476B14">
      <w:pPr>
        <w:rPr>
          <w:rFonts w:asciiTheme="majorHAnsi" w:hAnsiTheme="majorHAnsi" w:cstheme="majorHAnsi"/>
          <w:szCs w:val="24"/>
        </w:rPr>
      </w:pPr>
      <w:r w:rsidRPr="00F23363">
        <w:rPr>
          <w:rFonts w:asciiTheme="majorHAnsi" w:hAnsiTheme="majorHAnsi" w:cstheme="majorHAnsi"/>
          <w:szCs w:val="24"/>
        </w:rPr>
        <w:t>[END]</w:t>
      </w:r>
    </w:p>
    <w:p w14:paraId="36EBB700" w14:textId="77777777" w:rsidR="00476B14" w:rsidRPr="00476B14" w:rsidRDefault="00476B14" w:rsidP="00476B14"/>
    <w:sectPr w:rsidR="00476B14" w:rsidRPr="00476B14" w:rsidSect="00C5706C">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5827" w14:textId="77777777" w:rsidR="00625DE9" w:rsidRDefault="00625DE9" w:rsidP="00FD55D5">
      <w:r>
        <w:separator/>
      </w:r>
    </w:p>
  </w:endnote>
  <w:endnote w:type="continuationSeparator" w:id="0">
    <w:p w14:paraId="17F55DDF" w14:textId="77777777" w:rsidR="00625DE9" w:rsidRDefault="00625DE9" w:rsidP="00FD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F126" w14:textId="272187E0" w:rsidR="007F0949" w:rsidRPr="00FD55D5" w:rsidRDefault="007F0949" w:rsidP="00FD55D5">
    <w:pPr>
      <w:pStyle w:val="Footer"/>
      <w:jc w:val="center"/>
      <w:rPr>
        <w:rFonts w:asciiTheme="majorHAnsi" w:hAnsiTheme="majorHAnsi"/>
        <w:sz w:val="19"/>
        <w:szCs w:val="19"/>
      </w:rPr>
    </w:pPr>
    <w:r>
      <w:rPr>
        <w:rFonts w:asciiTheme="majorHAnsi" w:hAnsiTheme="majorHAnsi"/>
        <w:sz w:val="19"/>
        <w:szCs w:val="19"/>
      </w:rPr>
      <w:t>Nuclear Institute</w:t>
    </w:r>
    <w:r w:rsidRPr="00FD55D5">
      <w:rPr>
        <w:rFonts w:asciiTheme="majorHAnsi" w:hAnsiTheme="majorHAnsi"/>
        <w:sz w:val="19"/>
        <w:szCs w:val="19"/>
      </w:rPr>
      <w:t xml:space="preserve"> | Articles of Association | Page </w:t>
    </w:r>
    <w:r w:rsidRPr="00FD55D5">
      <w:rPr>
        <w:rFonts w:asciiTheme="majorHAnsi" w:hAnsiTheme="majorHAnsi"/>
        <w:sz w:val="19"/>
        <w:szCs w:val="19"/>
      </w:rPr>
      <w:fldChar w:fldCharType="begin"/>
    </w:r>
    <w:r w:rsidRPr="00FD55D5">
      <w:rPr>
        <w:rFonts w:asciiTheme="majorHAnsi" w:hAnsiTheme="majorHAnsi"/>
        <w:sz w:val="19"/>
        <w:szCs w:val="19"/>
      </w:rPr>
      <w:instrText xml:space="preserve"> PAGE  \* Arabic  \* MERGEFORMAT </w:instrText>
    </w:r>
    <w:r w:rsidRPr="00FD55D5">
      <w:rPr>
        <w:rFonts w:asciiTheme="majorHAnsi" w:hAnsiTheme="majorHAnsi"/>
        <w:sz w:val="19"/>
        <w:szCs w:val="19"/>
      </w:rPr>
      <w:fldChar w:fldCharType="separate"/>
    </w:r>
    <w:r>
      <w:rPr>
        <w:rFonts w:asciiTheme="majorHAnsi" w:hAnsiTheme="majorHAnsi"/>
        <w:noProof/>
        <w:sz w:val="19"/>
        <w:szCs w:val="19"/>
      </w:rPr>
      <w:t>30</w:t>
    </w:r>
    <w:r w:rsidRPr="00FD55D5">
      <w:rPr>
        <w:rFonts w:asciiTheme="majorHAnsi" w:hAnsiTheme="majorHAnsi"/>
        <w:sz w:val="19"/>
        <w:szCs w:val="19"/>
      </w:rPr>
      <w:fldChar w:fldCharType="end"/>
    </w:r>
    <w:r w:rsidRPr="00FD55D5">
      <w:rPr>
        <w:rFonts w:asciiTheme="majorHAnsi" w:hAnsiTheme="majorHAnsi"/>
        <w:sz w:val="19"/>
        <w:szCs w:val="19"/>
      </w:rPr>
      <w:t xml:space="preserve"> of </w:t>
    </w:r>
    <w:r w:rsidRPr="00FD55D5">
      <w:rPr>
        <w:rFonts w:asciiTheme="majorHAnsi" w:hAnsiTheme="majorHAnsi"/>
        <w:sz w:val="19"/>
        <w:szCs w:val="19"/>
      </w:rPr>
      <w:fldChar w:fldCharType="begin"/>
    </w:r>
    <w:r w:rsidRPr="00FD55D5">
      <w:rPr>
        <w:rFonts w:asciiTheme="majorHAnsi" w:hAnsiTheme="majorHAnsi"/>
        <w:sz w:val="19"/>
        <w:szCs w:val="19"/>
      </w:rPr>
      <w:instrText xml:space="preserve"> NUMPAGES  \* Arabic  \* MERGEFORMAT </w:instrText>
    </w:r>
    <w:r w:rsidRPr="00FD55D5">
      <w:rPr>
        <w:rFonts w:asciiTheme="majorHAnsi" w:hAnsiTheme="majorHAnsi"/>
        <w:sz w:val="19"/>
        <w:szCs w:val="19"/>
      </w:rPr>
      <w:fldChar w:fldCharType="separate"/>
    </w:r>
    <w:r>
      <w:rPr>
        <w:rFonts w:asciiTheme="majorHAnsi" w:hAnsiTheme="majorHAnsi"/>
        <w:noProof/>
        <w:sz w:val="19"/>
        <w:szCs w:val="19"/>
      </w:rPr>
      <w:t>30</w:t>
    </w:r>
    <w:r w:rsidRPr="00FD55D5">
      <w:rPr>
        <w:rFonts w:asciiTheme="majorHAnsi" w:hAnsiTheme="majorHAns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70E2" w14:textId="77777777" w:rsidR="00625DE9" w:rsidRDefault="00625DE9" w:rsidP="00FD55D5">
      <w:r>
        <w:separator/>
      </w:r>
    </w:p>
  </w:footnote>
  <w:footnote w:type="continuationSeparator" w:id="0">
    <w:p w14:paraId="27CEB977" w14:textId="77777777" w:rsidR="00625DE9" w:rsidRDefault="00625DE9" w:rsidP="00FD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894"/>
    <w:multiLevelType w:val="multilevel"/>
    <w:tmpl w:val="F0FC9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D2196"/>
    <w:multiLevelType w:val="multilevel"/>
    <w:tmpl w:val="DCB8F7C6"/>
    <w:lvl w:ilvl="0">
      <w:start w:val="1"/>
      <w:numFmt w:val="decimal"/>
      <w:pStyle w:val="Heading2"/>
      <w:lvlText w:val="%1."/>
      <w:lvlJc w:val="left"/>
      <w:pPr>
        <w:ind w:left="360" w:hanging="360"/>
      </w:pPr>
      <w:rPr>
        <w:rFonts w:asciiTheme="majorHAnsi" w:hAnsiTheme="majorHAnsi" w:hint="default"/>
        <w:b/>
        <w:sz w:val="24"/>
        <w:szCs w:val="24"/>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440" w:hanging="720"/>
      </w:pPr>
      <w:rPr>
        <w:rFonts w:hint="default"/>
        <w:b w:val="0"/>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4AB114C"/>
    <w:multiLevelType w:val="hybridMultilevel"/>
    <w:tmpl w:val="98E8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46DF2"/>
    <w:multiLevelType w:val="multilevel"/>
    <w:tmpl w:val="9B24192E"/>
    <w:lvl w:ilvl="0">
      <w:start w:val="1"/>
      <w:numFmt w:val="upperLetter"/>
      <w:pStyle w:val="AppendixTitle"/>
      <w:suff w:val="nothing"/>
      <w:lvlText w:val="Appendix %1"/>
      <w:lvlJc w:val="left"/>
      <w:pPr>
        <w:ind w:left="0" w:firstLine="0"/>
      </w:pPr>
      <w:rPr>
        <w:rFonts w:cs="Times New Roman" w:hint="default"/>
        <w:b/>
        <w:i w:val="0"/>
        <w:caps/>
        <w:kern w:val="0"/>
        <w:sz w:val="22"/>
      </w:rPr>
    </w:lvl>
    <w:lvl w:ilvl="1">
      <w:start w:val="1"/>
      <w:numFmt w:val="none"/>
      <w:suff w:val="nothing"/>
      <w:lvlText w:val=""/>
      <w:lvlJc w:val="left"/>
      <w:pPr>
        <w:ind w:left="0" w:firstLine="0"/>
      </w:pPr>
      <w:rPr>
        <w:rFonts w:cs="Times New Roman" w:hint="default"/>
        <w:b/>
        <w:i w:val="0"/>
        <w:sz w:val="20"/>
      </w:rPr>
    </w:lvl>
    <w:lvl w:ilvl="2">
      <w:start w:val="1"/>
      <w:numFmt w:val="none"/>
      <w:lvlRestart w:val="1"/>
      <w:suff w:val="nothing"/>
      <w:lvlText w:val=""/>
      <w:lvlJc w:val="left"/>
      <w:pPr>
        <w:ind w:left="-32767" w:firstLine="32767"/>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32767" w:firstLine="32767"/>
      </w:pPr>
      <w:rPr>
        <w:rFonts w:cs="Times New Roman" w:hint="default"/>
        <w:sz w:val="20"/>
      </w:rPr>
    </w:lvl>
    <w:lvl w:ilvl="5">
      <w:start w:val="1"/>
      <w:numFmt w:val="none"/>
      <w:suff w:val="nothing"/>
      <w:lvlText w:val=""/>
      <w:lvlJc w:val="left"/>
      <w:pPr>
        <w:ind w:left="-32767" w:firstLine="32767"/>
      </w:pPr>
      <w:rPr>
        <w:rFonts w:ascii="Arial" w:hAnsi="Arial" w:cs="Times New Roman" w:hint="default"/>
        <w:sz w:val="20"/>
      </w:rPr>
    </w:lvl>
    <w:lvl w:ilvl="6">
      <w:start w:val="1"/>
      <w:numFmt w:val="none"/>
      <w:suff w:val="nothing"/>
      <w:lvlText w:val=""/>
      <w:lvlJc w:val="left"/>
      <w:pPr>
        <w:ind w:left="-32767" w:firstLine="32767"/>
      </w:pPr>
      <w:rPr>
        <w:rFonts w:cs="Times New Roman" w:hint="default"/>
        <w:sz w:val="20"/>
      </w:rPr>
    </w:lvl>
    <w:lvl w:ilvl="7">
      <w:start w:val="1"/>
      <w:numFmt w:val="none"/>
      <w:suff w:val="nothing"/>
      <w:lvlText w:val=""/>
      <w:lvlJc w:val="left"/>
      <w:pPr>
        <w:ind w:left="-32767" w:firstLine="32767"/>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4" w15:restartNumberingAfterBreak="0">
    <w:nsid w:val="25073ED2"/>
    <w:multiLevelType w:val="hybridMultilevel"/>
    <w:tmpl w:val="8EE66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793E27"/>
    <w:multiLevelType w:val="multilevel"/>
    <w:tmpl w:val="B5D42EBE"/>
    <w:name w:val="Definitions"/>
    <w:lvl w:ilvl="0">
      <w:start w:val="1"/>
      <w:numFmt w:val="none"/>
      <w:pStyle w:val="Definitions"/>
      <w:suff w:val="nothing"/>
      <w:lvlText w:val=""/>
      <w:lvlJc w:val="left"/>
      <w:pPr>
        <w:ind w:left="1021" w:firstLine="0"/>
      </w:pPr>
      <w:rPr>
        <w:rFonts w:cs="Times New Roman" w:hint="default"/>
        <w:b/>
        <w:i w:val="0"/>
        <w:caps w:val="0"/>
        <w:kern w:val="0"/>
        <w:sz w:val="22"/>
      </w:rPr>
    </w:lvl>
    <w:lvl w:ilvl="1">
      <w:start w:val="1"/>
      <w:numFmt w:val="lowerLetter"/>
      <w:pStyle w:val="Definitions1"/>
      <w:lvlText w:val="(%2)"/>
      <w:lvlJc w:val="left"/>
      <w:pPr>
        <w:tabs>
          <w:tab w:val="num" w:pos="1588"/>
        </w:tabs>
        <w:ind w:left="1588" w:hanging="567"/>
      </w:pPr>
      <w:rPr>
        <w:rFonts w:cs="Times New Roman" w:hint="default"/>
        <w:b w:val="0"/>
        <w:i w:val="0"/>
        <w:sz w:val="22"/>
      </w:rPr>
    </w:lvl>
    <w:lvl w:ilvl="2">
      <w:start w:val="1"/>
      <w:numFmt w:val="lowerRoman"/>
      <w:pStyle w:val="Definitions2"/>
      <w:lvlText w:val="(%3)"/>
      <w:lvlJc w:val="left"/>
      <w:pPr>
        <w:tabs>
          <w:tab w:val="num" w:pos="2155"/>
        </w:tabs>
        <w:ind w:left="2155" w:hanging="567"/>
      </w:pPr>
      <w:rPr>
        <w:rFonts w:ascii="Arial" w:hAnsi="Arial" w:cs="Times New Roman" w:hint="default"/>
        <w:sz w:val="22"/>
      </w:rPr>
    </w:lvl>
    <w:lvl w:ilvl="3">
      <w:start w:val="1"/>
      <w:numFmt w:val="upperLetter"/>
      <w:pStyle w:val="Definitions3"/>
      <w:lvlText w:val="(%4)"/>
      <w:lvlJc w:val="left"/>
      <w:pPr>
        <w:tabs>
          <w:tab w:val="num" w:pos="2722"/>
        </w:tabs>
        <w:ind w:left="2722" w:hanging="567"/>
      </w:pPr>
      <w:rPr>
        <w:rFonts w:cs="Times New Roman" w:hint="default"/>
        <w:sz w:val="22"/>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0" w:firstLine="0"/>
      </w:pPr>
      <w:rPr>
        <w:rFonts w:ascii="Arial" w:hAnsi="Arial" w:cs="Times New Roman" w:hint="default"/>
        <w:sz w:val="20"/>
      </w:rPr>
    </w:lvl>
    <w:lvl w:ilvl="6">
      <w:start w:val="1"/>
      <w:numFmt w:val="none"/>
      <w:suff w:val="nothing"/>
      <w:lvlText w:val=""/>
      <w:lvlJc w:val="left"/>
      <w:pPr>
        <w:ind w:left="0" w:firstLine="0"/>
      </w:pPr>
      <w:rPr>
        <w:rFonts w:cs="Times New Roman" w:hint="default"/>
        <w:sz w:val="20"/>
      </w:rPr>
    </w:lvl>
    <w:lvl w:ilvl="7">
      <w:start w:val="1"/>
      <w:numFmt w:val="none"/>
      <w:suff w:val="nothing"/>
      <w:lvlText w:val=""/>
      <w:lvlJc w:val="left"/>
      <w:pPr>
        <w:ind w:left="0"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6" w15:restartNumberingAfterBreak="0">
    <w:nsid w:val="48785747"/>
    <w:multiLevelType w:val="hybridMultilevel"/>
    <w:tmpl w:val="03620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D5"/>
    <w:rsid w:val="00003145"/>
    <w:rsid w:val="000053F9"/>
    <w:rsid w:val="00005C49"/>
    <w:rsid w:val="00007AD7"/>
    <w:rsid w:val="00015E6B"/>
    <w:rsid w:val="00017BA5"/>
    <w:rsid w:val="000217BE"/>
    <w:rsid w:val="00023AF2"/>
    <w:rsid w:val="00026B73"/>
    <w:rsid w:val="00027396"/>
    <w:rsid w:val="00043FE5"/>
    <w:rsid w:val="0004477F"/>
    <w:rsid w:val="00050F80"/>
    <w:rsid w:val="00053A1B"/>
    <w:rsid w:val="0005618B"/>
    <w:rsid w:val="00062510"/>
    <w:rsid w:val="000707F4"/>
    <w:rsid w:val="00073CF1"/>
    <w:rsid w:val="000758E8"/>
    <w:rsid w:val="000835F7"/>
    <w:rsid w:val="00085043"/>
    <w:rsid w:val="000851F8"/>
    <w:rsid w:val="00090DFF"/>
    <w:rsid w:val="00091C5E"/>
    <w:rsid w:val="000A0B14"/>
    <w:rsid w:val="000A18B6"/>
    <w:rsid w:val="000A44C2"/>
    <w:rsid w:val="000B0569"/>
    <w:rsid w:val="000B3472"/>
    <w:rsid w:val="000B6B4E"/>
    <w:rsid w:val="000C2E8F"/>
    <w:rsid w:val="000D09AF"/>
    <w:rsid w:val="000D5E11"/>
    <w:rsid w:val="000D5F66"/>
    <w:rsid w:val="000E227A"/>
    <w:rsid w:val="000F0DAC"/>
    <w:rsid w:val="000F2D34"/>
    <w:rsid w:val="000F50D3"/>
    <w:rsid w:val="00102D87"/>
    <w:rsid w:val="00103EA2"/>
    <w:rsid w:val="001075D0"/>
    <w:rsid w:val="00125676"/>
    <w:rsid w:val="00134BAC"/>
    <w:rsid w:val="00137A00"/>
    <w:rsid w:val="00137E07"/>
    <w:rsid w:val="0014054A"/>
    <w:rsid w:val="00146547"/>
    <w:rsid w:val="00157255"/>
    <w:rsid w:val="00167F3B"/>
    <w:rsid w:val="0017227E"/>
    <w:rsid w:val="00173336"/>
    <w:rsid w:val="00176245"/>
    <w:rsid w:val="0018050D"/>
    <w:rsid w:val="00196642"/>
    <w:rsid w:val="00197E44"/>
    <w:rsid w:val="001A2A1D"/>
    <w:rsid w:val="001A79EF"/>
    <w:rsid w:val="001B5DAC"/>
    <w:rsid w:val="001C11A5"/>
    <w:rsid w:val="001C5E5F"/>
    <w:rsid w:val="001C7189"/>
    <w:rsid w:val="001C72F8"/>
    <w:rsid w:val="001C7366"/>
    <w:rsid w:val="001E3239"/>
    <w:rsid w:val="001E5441"/>
    <w:rsid w:val="001F1881"/>
    <w:rsid w:val="00200C21"/>
    <w:rsid w:val="00206004"/>
    <w:rsid w:val="00210232"/>
    <w:rsid w:val="002127A6"/>
    <w:rsid w:val="002234D4"/>
    <w:rsid w:val="00223D1D"/>
    <w:rsid w:val="00227CF1"/>
    <w:rsid w:val="00231709"/>
    <w:rsid w:val="002437AF"/>
    <w:rsid w:val="00245506"/>
    <w:rsid w:val="002562A7"/>
    <w:rsid w:val="002606FF"/>
    <w:rsid w:val="00280C48"/>
    <w:rsid w:val="0029271D"/>
    <w:rsid w:val="00295640"/>
    <w:rsid w:val="002978BA"/>
    <w:rsid w:val="00297DC6"/>
    <w:rsid w:val="002A0F91"/>
    <w:rsid w:val="002A1E56"/>
    <w:rsid w:val="002A6196"/>
    <w:rsid w:val="002B3429"/>
    <w:rsid w:val="002B7DA1"/>
    <w:rsid w:val="002C29C9"/>
    <w:rsid w:val="002D23DE"/>
    <w:rsid w:val="002D3F9B"/>
    <w:rsid w:val="002D44BF"/>
    <w:rsid w:val="002D7F0C"/>
    <w:rsid w:val="002F2A49"/>
    <w:rsid w:val="002F6C5A"/>
    <w:rsid w:val="002F6F63"/>
    <w:rsid w:val="002F7E7C"/>
    <w:rsid w:val="00302536"/>
    <w:rsid w:val="00306D2D"/>
    <w:rsid w:val="0031195A"/>
    <w:rsid w:val="00311981"/>
    <w:rsid w:val="00314552"/>
    <w:rsid w:val="00314F8D"/>
    <w:rsid w:val="00315A87"/>
    <w:rsid w:val="00317B35"/>
    <w:rsid w:val="003211F9"/>
    <w:rsid w:val="00321D48"/>
    <w:rsid w:val="00325D63"/>
    <w:rsid w:val="00326A85"/>
    <w:rsid w:val="00327659"/>
    <w:rsid w:val="003326F8"/>
    <w:rsid w:val="003366EB"/>
    <w:rsid w:val="00346BF5"/>
    <w:rsid w:val="0034745A"/>
    <w:rsid w:val="003553BF"/>
    <w:rsid w:val="00360731"/>
    <w:rsid w:val="003622DB"/>
    <w:rsid w:val="00366446"/>
    <w:rsid w:val="003671B9"/>
    <w:rsid w:val="0036751A"/>
    <w:rsid w:val="003903DB"/>
    <w:rsid w:val="00390523"/>
    <w:rsid w:val="00391D4D"/>
    <w:rsid w:val="003933F3"/>
    <w:rsid w:val="00394A0A"/>
    <w:rsid w:val="003A2BDB"/>
    <w:rsid w:val="003B3ED1"/>
    <w:rsid w:val="003B5231"/>
    <w:rsid w:val="003B56CD"/>
    <w:rsid w:val="003B6C4C"/>
    <w:rsid w:val="003B70C6"/>
    <w:rsid w:val="003B796C"/>
    <w:rsid w:val="003C01EC"/>
    <w:rsid w:val="003C3D22"/>
    <w:rsid w:val="003C4BE3"/>
    <w:rsid w:val="003C6516"/>
    <w:rsid w:val="003D6473"/>
    <w:rsid w:val="003D6A5D"/>
    <w:rsid w:val="003E67DC"/>
    <w:rsid w:val="003E7797"/>
    <w:rsid w:val="003F1E87"/>
    <w:rsid w:val="003F3792"/>
    <w:rsid w:val="0040242C"/>
    <w:rsid w:val="00403664"/>
    <w:rsid w:val="00404103"/>
    <w:rsid w:val="00404620"/>
    <w:rsid w:val="004057BF"/>
    <w:rsid w:val="00405854"/>
    <w:rsid w:val="004175E7"/>
    <w:rsid w:val="004206B6"/>
    <w:rsid w:val="0042301F"/>
    <w:rsid w:val="00430243"/>
    <w:rsid w:val="00442461"/>
    <w:rsid w:val="004462E6"/>
    <w:rsid w:val="00446A56"/>
    <w:rsid w:val="004476E8"/>
    <w:rsid w:val="00450BA5"/>
    <w:rsid w:val="00455606"/>
    <w:rsid w:val="00461582"/>
    <w:rsid w:val="00462EA2"/>
    <w:rsid w:val="00471A70"/>
    <w:rsid w:val="00476B14"/>
    <w:rsid w:val="00476C12"/>
    <w:rsid w:val="00492F82"/>
    <w:rsid w:val="00494251"/>
    <w:rsid w:val="004A25CC"/>
    <w:rsid w:val="004A32B2"/>
    <w:rsid w:val="004A3E3E"/>
    <w:rsid w:val="004A64AF"/>
    <w:rsid w:val="004A6902"/>
    <w:rsid w:val="004B20DC"/>
    <w:rsid w:val="004C20BA"/>
    <w:rsid w:val="004C7972"/>
    <w:rsid w:val="004D05A9"/>
    <w:rsid w:val="004D4E1C"/>
    <w:rsid w:val="004E318B"/>
    <w:rsid w:val="004E3683"/>
    <w:rsid w:val="004E371D"/>
    <w:rsid w:val="004E37F2"/>
    <w:rsid w:val="004F6D9A"/>
    <w:rsid w:val="0050301E"/>
    <w:rsid w:val="005045E2"/>
    <w:rsid w:val="005074E4"/>
    <w:rsid w:val="00521816"/>
    <w:rsid w:val="00521CDA"/>
    <w:rsid w:val="00522B9E"/>
    <w:rsid w:val="00525057"/>
    <w:rsid w:val="00530E3C"/>
    <w:rsid w:val="00542AB5"/>
    <w:rsid w:val="00546225"/>
    <w:rsid w:val="0055371F"/>
    <w:rsid w:val="00555E63"/>
    <w:rsid w:val="00561A52"/>
    <w:rsid w:val="005636EC"/>
    <w:rsid w:val="005650AB"/>
    <w:rsid w:val="005677E8"/>
    <w:rsid w:val="0057010A"/>
    <w:rsid w:val="0057321F"/>
    <w:rsid w:val="005774EC"/>
    <w:rsid w:val="0059008F"/>
    <w:rsid w:val="00591239"/>
    <w:rsid w:val="005913A8"/>
    <w:rsid w:val="00591932"/>
    <w:rsid w:val="005927D3"/>
    <w:rsid w:val="005959D5"/>
    <w:rsid w:val="005A1FBA"/>
    <w:rsid w:val="005A2DF3"/>
    <w:rsid w:val="005B2B5A"/>
    <w:rsid w:val="005B3AF7"/>
    <w:rsid w:val="005B4152"/>
    <w:rsid w:val="005B4D4D"/>
    <w:rsid w:val="005C0DFF"/>
    <w:rsid w:val="005C3FC9"/>
    <w:rsid w:val="005C4F98"/>
    <w:rsid w:val="005D156B"/>
    <w:rsid w:val="005D1A04"/>
    <w:rsid w:val="005D230E"/>
    <w:rsid w:val="005D390B"/>
    <w:rsid w:val="005D615A"/>
    <w:rsid w:val="005E5475"/>
    <w:rsid w:val="005F29F8"/>
    <w:rsid w:val="005F32BF"/>
    <w:rsid w:val="005F4AFF"/>
    <w:rsid w:val="005F6690"/>
    <w:rsid w:val="00602D43"/>
    <w:rsid w:val="00602DA4"/>
    <w:rsid w:val="00604D87"/>
    <w:rsid w:val="00606E47"/>
    <w:rsid w:val="00606EDA"/>
    <w:rsid w:val="00610F2B"/>
    <w:rsid w:val="00612833"/>
    <w:rsid w:val="006151A9"/>
    <w:rsid w:val="00616561"/>
    <w:rsid w:val="00621DE0"/>
    <w:rsid w:val="00625043"/>
    <w:rsid w:val="00625993"/>
    <w:rsid w:val="00625DE9"/>
    <w:rsid w:val="0063071C"/>
    <w:rsid w:val="006335FF"/>
    <w:rsid w:val="00634885"/>
    <w:rsid w:val="00637178"/>
    <w:rsid w:val="00642BF8"/>
    <w:rsid w:val="0064383E"/>
    <w:rsid w:val="006506C0"/>
    <w:rsid w:val="006565B9"/>
    <w:rsid w:val="00664DE3"/>
    <w:rsid w:val="0067150F"/>
    <w:rsid w:val="006741CD"/>
    <w:rsid w:val="00675382"/>
    <w:rsid w:val="00677465"/>
    <w:rsid w:val="00682988"/>
    <w:rsid w:val="00697F96"/>
    <w:rsid w:val="006A5E46"/>
    <w:rsid w:val="006A6FBB"/>
    <w:rsid w:val="006B01B1"/>
    <w:rsid w:val="006B1ADB"/>
    <w:rsid w:val="006B3D29"/>
    <w:rsid w:val="006B5298"/>
    <w:rsid w:val="006C01FE"/>
    <w:rsid w:val="006D3047"/>
    <w:rsid w:val="006D50EE"/>
    <w:rsid w:val="006E204E"/>
    <w:rsid w:val="006E6E92"/>
    <w:rsid w:val="006F1158"/>
    <w:rsid w:val="006F2FE3"/>
    <w:rsid w:val="00701B8D"/>
    <w:rsid w:val="00713D70"/>
    <w:rsid w:val="007165FB"/>
    <w:rsid w:val="00717F6C"/>
    <w:rsid w:val="007245A5"/>
    <w:rsid w:val="00724673"/>
    <w:rsid w:val="00733353"/>
    <w:rsid w:val="00737A68"/>
    <w:rsid w:val="00741C77"/>
    <w:rsid w:val="00742358"/>
    <w:rsid w:val="00742993"/>
    <w:rsid w:val="007437CA"/>
    <w:rsid w:val="0074615A"/>
    <w:rsid w:val="00750492"/>
    <w:rsid w:val="00761144"/>
    <w:rsid w:val="00764092"/>
    <w:rsid w:val="00770222"/>
    <w:rsid w:val="00776950"/>
    <w:rsid w:val="007801A2"/>
    <w:rsid w:val="00786FB3"/>
    <w:rsid w:val="007A106A"/>
    <w:rsid w:val="007B2A12"/>
    <w:rsid w:val="007B5A7E"/>
    <w:rsid w:val="007B5E5F"/>
    <w:rsid w:val="007C3684"/>
    <w:rsid w:val="007C7D12"/>
    <w:rsid w:val="007D1B83"/>
    <w:rsid w:val="007D46D6"/>
    <w:rsid w:val="007E60F1"/>
    <w:rsid w:val="007F0949"/>
    <w:rsid w:val="007F4BE8"/>
    <w:rsid w:val="007F780A"/>
    <w:rsid w:val="00810DDE"/>
    <w:rsid w:val="00813194"/>
    <w:rsid w:val="00814D39"/>
    <w:rsid w:val="0081508C"/>
    <w:rsid w:val="00820BE1"/>
    <w:rsid w:val="00820D9B"/>
    <w:rsid w:val="00821307"/>
    <w:rsid w:val="00821A46"/>
    <w:rsid w:val="008302BB"/>
    <w:rsid w:val="0084202B"/>
    <w:rsid w:val="00842AFD"/>
    <w:rsid w:val="008451CB"/>
    <w:rsid w:val="008452B4"/>
    <w:rsid w:val="008462A6"/>
    <w:rsid w:val="00846C93"/>
    <w:rsid w:val="00854B94"/>
    <w:rsid w:val="00856DCF"/>
    <w:rsid w:val="00861E48"/>
    <w:rsid w:val="008638C8"/>
    <w:rsid w:val="0086762A"/>
    <w:rsid w:val="00867A16"/>
    <w:rsid w:val="00872A76"/>
    <w:rsid w:val="008772F8"/>
    <w:rsid w:val="00881ADA"/>
    <w:rsid w:val="008854FC"/>
    <w:rsid w:val="00885A92"/>
    <w:rsid w:val="00887802"/>
    <w:rsid w:val="008905D1"/>
    <w:rsid w:val="00890FB6"/>
    <w:rsid w:val="0089256B"/>
    <w:rsid w:val="00896EC2"/>
    <w:rsid w:val="008A184B"/>
    <w:rsid w:val="008B6F34"/>
    <w:rsid w:val="008C1985"/>
    <w:rsid w:val="008C2157"/>
    <w:rsid w:val="008C6F0F"/>
    <w:rsid w:val="008E1B09"/>
    <w:rsid w:val="008E2A6D"/>
    <w:rsid w:val="008E6B49"/>
    <w:rsid w:val="008F7CDB"/>
    <w:rsid w:val="00901793"/>
    <w:rsid w:val="00904E6A"/>
    <w:rsid w:val="009062F3"/>
    <w:rsid w:val="0091002B"/>
    <w:rsid w:val="00913D40"/>
    <w:rsid w:val="0091555B"/>
    <w:rsid w:val="00921A4C"/>
    <w:rsid w:val="00931C6E"/>
    <w:rsid w:val="009328AE"/>
    <w:rsid w:val="00933A38"/>
    <w:rsid w:val="00934618"/>
    <w:rsid w:val="009354F2"/>
    <w:rsid w:val="00940165"/>
    <w:rsid w:val="00941E86"/>
    <w:rsid w:val="00946A0C"/>
    <w:rsid w:val="00955089"/>
    <w:rsid w:val="00956205"/>
    <w:rsid w:val="00962DBA"/>
    <w:rsid w:val="00966E84"/>
    <w:rsid w:val="0097697F"/>
    <w:rsid w:val="00981A02"/>
    <w:rsid w:val="009820A0"/>
    <w:rsid w:val="00984D0C"/>
    <w:rsid w:val="00991EA3"/>
    <w:rsid w:val="00992A34"/>
    <w:rsid w:val="009A11F7"/>
    <w:rsid w:val="009A3AA6"/>
    <w:rsid w:val="009A3E32"/>
    <w:rsid w:val="009B3F30"/>
    <w:rsid w:val="009D1530"/>
    <w:rsid w:val="009D184D"/>
    <w:rsid w:val="009D5281"/>
    <w:rsid w:val="009E0E62"/>
    <w:rsid w:val="009E4132"/>
    <w:rsid w:val="009E5AA4"/>
    <w:rsid w:val="009F4158"/>
    <w:rsid w:val="009F5789"/>
    <w:rsid w:val="00A04C8C"/>
    <w:rsid w:val="00A0596C"/>
    <w:rsid w:val="00A07128"/>
    <w:rsid w:val="00A10DA3"/>
    <w:rsid w:val="00A1151A"/>
    <w:rsid w:val="00A16932"/>
    <w:rsid w:val="00A225AC"/>
    <w:rsid w:val="00A2423F"/>
    <w:rsid w:val="00A24346"/>
    <w:rsid w:val="00A24347"/>
    <w:rsid w:val="00A25681"/>
    <w:rsid w:val="00A25ECB"/>
    <w:rsid w:val="00A36789"/>
    <w:rsid w:val="00A41B7E"/>
    <w:rsid w:val="00A42210"/>
    <w:rsid w:val="00A44C97"/>
    <w:rsid w:val="00A56999"/>
    <w:rsid w:val="00A71B04"/>
    <w:rsid w:val="00A74024"/>
    <w:rsid w:val="00A82E27"/>
    <w:rsid w:val="00A8529E"/>
    <w:rsid w:val="00A91206"/>
    <w:rsid w:val="00A914E6"/>
    <w:rsid w:val="00A9324B"/>
    <w:rsid w:val="00A93E27"/>
    <w:rsid w:val="00A978BA"/>
    <w:rsid w:val="00AA12DA"/>
    <w:rsid w:val="00AA3691"/>
    <w:rsid w:val="00AA6691"/>
    <w:rsid w:val="00AB4E0E"/>
    <w:rsid w:val="00AC0AF0"/>
    <w:rsid w:val="00AC27AC"/>
    <w:rsid w:val="00AC4A6B"/>
    <w:rsid w:val="00AC5DDF"/>
    <w:rsid w:val="00AC7A0C"/>
    <w:rsid w:val="00AD0F4A"/>
    <w:rsid w:val="00AD22A1"/>
    <w:rsid w:val="00AD7FD9"/>
    <w:rsid w:val="00AF123F"/>
    <w:rsid w:val="00AF4798"/>
    <w:rsid w:val="00AF7C6A"/>
    <w:rsid w:val="00B1387B"/>
    <w:rsid w:val="00B13D37"/>
    <w:rsid w:val="00B263D4"/>
    <w:rsid w:val="00B35D21"/>
    <w:rsid w:val="00B374F9"/>
    <w:rsid w:val="00B40788"/>
    <w:rsid w:val="00B4316A"/>
    <w:rsid w:val="00B44B69"/>
    <w:rsid w:val="00B45115"/>
    <w:rsid w:val="00B575D0"/>
    <w:rsid w:val="00B57878"/>
    <w:rsid w:val="00B60414"/>
    <w:rsid w:val="00B610F9"/>
    <w:rsid w:val="00B62D46"/>
    <w:rsid w:val="00B65044"/>
    <w:rsid w:val="00B66F46"/>
    <w:rsid w:val="00B67AB6"/>
    <w:rsid w:val="00B769C4"/>
    <w:rsid w:val="00B80DD7"/>
    <w:rsid w:val="00B84DA6"/>
    <w:rsid w:val="00B862D3"/>
    <w:rsid w:val="00B86C5F"/>
    <w:rsid w:val="00B92061"/>
    <w:rsid w:val="00BA2BAB"/>
    <w:rsid w:val="00BB4621"/>
    <w:rsid w:val="00BB51B6"/>
    <w:rsid w:val="00BC447D"/>
    <w:rsid w:val="00BD01E6"/>
    <w:rsid w:val="00BD511E"/>
    <w:rsid w:val="00BD609E"/>
    <w:rsid w:val="00BD663C"/>
    <w:rsid w:val="00BE0F42"/>
    <w:rsid w:val="00BE4CEF"/>
    <w:rsid w:val="00BE6263"/>
    <w:rsid w:val="00BE7499"/>
    <w:rsid w:val="00C03896"/>
    <w:rsid w:val="00C0690E"/>
    <w:rsid w:val="00C111DE"/>
    <w:rsid w:val="00C15D31"/>
    <w:rsid w:val="00C24ABA"/>
    <w:rsid w:val="00C32058"/>
    <w:rsid w:val="00C36725"/>
    <w:rsid w:val="00C42B94"/>
    <w:rsid w:val="00C42E7F"/>
    <w:rsid w:val="00C42F94"/>
    <w:rsid w:val="00C44D7D"/>
    <w:rsid w:val="00C45E6A"/>
    <w:rsid w:val="00C46F49"/>
    <w:rsid w:val="00C47A0D"/>
    <w:rsid w:val="00C50244"/>
    <w:rsid w:val="00C504F0"/>
    <w:rsid w:val="00C51259"/>
    <w:rsid w:val="00C52E2C"/>
    <w:rsid w:val="00C52F7C"/>
    <w:rsid w:val="00C5706C"/>
    <w:rsid w:val="00C75593"/>
    <w:rsid w:val="00C758EB"/>
    <w:rsid w:val="00C77906"/>
    <w:rsid w:val="00C77E6A"/>
    <w:rsid w:val="00C8149C"/>
    <w:rsid w:val="00C86F31"/>
    <w:rsid w:val="00C874F1"/>
    <w:rsid w:val="00C934B8"/>
    <w:rsid w:val="00C96920"/>
    <w:rsid w:val="00C96AAB"/>
    <w:rsid w:val="00CA0B89"/>
    <w:rsid w:val="00CA4989"/>
    <w:rsid w:val="00CA5048"/>
    <w:rsid w:val="00CA5BA9"/>
    <w:rsid w:val="00CB1725"/>
    <w:rsid w:val="00CB45B1"/>
    <w:rsid w:val="00CB52D0"/>
    <w:rsid w:val="00CB7021"/>
    <w:rsid w:val="00CB74BB"/>
    <w:rsid w:val="00CB775B"/>
    <w:rsid w:val="00CC0A23"/>
    <w:rsid w:val="00CC5B2C"/>
    <w:rsid w:val="00CC5D11"/>
    <w:rsid w:val="00CD2DA4"/>
    <w:rsid w:val="00CE32B8"/>
    <w:rsid w:val="00CE7933"/>
    <w:rsid w:val="00CF2DB1"/>
    <w:rsid w:val="00CF501C"/>
    <w:rsid w:val="00CF637E"/>
    <w:rsid w:val="00D0440B"/>
    <w:rsid w:val="00D10BC2"/>
    <w:rsid w:val="00D1230F"/>
    <w:rsid w:val="00D16953"/>
    <w:rsid w:val="00D17D2E"/>
    <w:rsid w:val="00D30EB7"/>
    <w:rsid w:val="00D33862"/>
    <w:rsid w:val="00D507DC"/>
    <w:rsid w:val="00D542CA"/>
    <w:rsid w:val="00D73D7E"/>
    <w:rsid w:val="00D7402F"/>
    <w:rsid w:val="00D75CC1"/>
    <w:rsid w:val="00D839F5"/>
    <w:rsid w:val="00D83AFA"/>
    <w:rsid w:val="00D86235"/>
    <w:rsid w:val="00D863AF"/>
    <w:rsid w:val="00D877BD"/>
    <w:rsid w:val="00D906E7"/>
    <w:rsid w:val="00DA48CD"/>
    <w:rsid w:val="00DA6C3E"/>
    <w:rsid w:val="00DB45FC"/>
    <w:rsid w:val="00DB4711"/>
    <w:rsid w:val="00DB55BC"/>
    <w:rsid w:val="00DB5F47"/>
    <w:rsid w:val="00DC2B15"/>
    <w:rsid w:val="00DD42A7"/>
    <w:rsid w:val="00DD564F"/>
    <w:rsid w:val="00DD6CB6"/>
    <w:rsid w:val="00DD7637"/>
    <w:rsid w:val="00DE0BCC"/>
    <w:rsid w:val="00DE4759"/>
    <w:rsid w:val="00DE62E4"/>
    <w:rsid w:val="00DE6A6F"/>
    <w:rsid w:val="00DF0041"/>
    <w:rsid w:val="00DF0DFC"/>
    <w:rsid w:val="00DF1338"/>
    <w:rsid w:val="00DF45B4"/>
    <w:rsid w:val="00DF54CA"/>
    <w:rsid w:val="00E029F6"/>
    <w:rsid w:val="00E03EE3"/>
    <w:rsid w:val="00E06732"/>
    <w:rsid w:val="00E1106F"/>
    <w:rsid w:val="00E11374"/>
    <w:rsid w:val="00E11D6F"/>
    <w:rsid w:val="00E11E08"/>
    <w:rsid w:val="00E1283E"/>
    <w:rsid w:val="00E1752E"/>
    <w:rsid w:val="00E219EA"/>
    <w:rsid w:val="00E2371C"/>
    <w:rsid w:val="00E23FF9"/>
    <w:rsid w:val="00E26B04"/>
    <w:rsid w:val="00E3187E"/>
    <w:rsid w:val="00E32A7B"/>
    <w:rsid w:val="00E37F44"/>
    <w:rsid w:val="00E41E80"/>
    <w:rsid w:val="00E436B7"/>
    <w:rsid w:val="00E479AE"/>
    <w:rsid w:val="00E527C2"/>
    <w:rsid w:val="00E60459"/>
    <w:rsid w:val="00E752A4"/>
    <w:rsid w:val="00E807B2"/>
    <w:rsid w:val="00E80C1F"/>
    <w:rsid w:val="00E8121C"/>
    <w:rsid w:val="00E83F54"/>
    <w:rsid w:val="00E876C3"/>
    <w:rsid w:val="00E87993"/>
    <w:rsid w:val="00E91A0B"/>
    <w:rsid w:val="00EA0749"/>
    <w:rsid w:val="00EA1AD8"/>
    <w:rsid w:val="00EA2C73"/>
    <w:rsid w:val="00EA7328"/>
    <w:rsid w:val="00EB0729"/>
    <w:rsid w:val="00EB0E1A"/>
    <w:rsid w:val="00EB4482"/>
    <w:rsid w:val="00EB5944"/>
    <w:rsid w:val="00EC0CBD"/>
    <w:rsid w:val="00EC5930"/>
    <w:rsid w:val="00EC5B7C"/>
    <w:rsid w:val="00ED7511"/>
    <w:rsid w:val="00EE02C9"/>
    <w:rsid w:val="00EE0C4B"/>
    <w:rsid w:val="00EE3C2B"/>
    <w:rsid w:val="00EF03B3"/>
    <w:rsid w:val="00EF089D"/>
    <w:rsid w:val="00EF28D0"/>
    <w:rsid w:val="00EF42D1"/>
    <w:rsid w:val="00EF7C32"/>
    <w:rsid w:val="00F073E8"/>
    <w:rsid w:val="00F076C0"/>
    <w:rsid w:val="00F16ECF"/>
    <w:rsid w:val="00F222FA"/>
    <w:rsid w:val="00F23027"/>
    <w:rsid w:val="00F23363"/>
    <w:rsid w:val="00F27E48"/>
    <w:rsid w:val="00F31E30"/>
    <w:rsid w:val="00F34573"/>
    <w:rsid w:val="00F418A0"/>
    <w:rsid w:val="00F45DFD"/>
    <w:rsid w:val="00F60BA3"/>
    <w:rsid w:val="00F73D89"/>
    <w:rsid w:val="00F74B6E"/>
    <w:rsid w:val="00F7661E"/>
    <w:rsid w:val="00F950B0"/>
    <w:rsid w:val="00F97CEF"/>
    <w:rsid w:val="00FA0DC6"/>
    <w:rsid w:val="00FA4F8A"/>
    <w:rsid w:val="00FA5C49"/>
    <w:rsid w:val="00FB4697"/>
    <w:rsid w:val="00FB516A"/>
    <w:rsid w:val="00FB5A04"/>
    <w:rsid w:val="00FC0D49"/>
    <w:rsid w:val="00FC611C"/>
    <w:rsid w:val="00FD4E5F"/>
    <w:rsid w:val="00FD53E2"/>
    <w:rsid w:val="00FD55D5"/>
    <w:rsid w:val="00FD7F61"/>
    <w:rsid w:val="00FE33C1"/>
    <w:rsid w:val="00FE7046"/>
    <w:rsid w:val="00FE79DA"/>
    <w:rsid w:val="00FF12F0"/>
    <w:rsid w:val="00FF3147"/>
    <w:rsid w:val="00FF3349"/>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A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55D5"/>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9354F2"/>
    <w:pPr>
      <w:outlineLvl w:val="0"/>
    </w:pPr>
    <w:rPr>
      <w:rFonts w:asciiTheme="majorHAnsi" w:hAnsiTheme="majorHAnsi"/>
    </w:rPr>
  </w:style>
  <w:style w:type="paragraph" w:styleId="Heading2">
    <w:name w:val="heading 2"/>
    <w:basedOn w:val="Heading1"/>
    <w:next w:val="Normal"/>
    <w:link w:val="Heading2Char"/>
    <w:unhideWhenUsed/>
    <w:qFormat/>
    <w:rsid w:val="009354F2"/>
    <w:pPr>
      <w:numPr>
        <w:numId w:val="1"/>
      </w:numPr>
      <w:outlineLvl w:val="1"/>
    </w:pPr>
    <w:rPr>
      <w:b/>
    </w:rPr>
  </w:style>
  <w:style w:type="paragraph" w:styleId="Heading3">
    <w:name w:val="heading 3"/>
    <w:basedOn w:val="Normal"/>
    <w:next w:val="Normal"/>
    <w:link w:val="Heading3Char"/>
    <w:unhideWhenUsed/>
    <w:qFormat/>
    <w:rsid w:val="00D1695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link w:val="Heading4Char"/>
    <w:qFormat/>
    <w:rsid w:val="00642BF8"/>
    <w:pPr>
      <w:tabs>
        <w:tab w:val="num" w:pos="1588"/>
      </w:tabs>
      <w:spacing w:after="180" w:line="276" w:lineRule="auto"/>
      <w:ind w:left="1588" w:hanging="567"/>
      <w:jc w:val="both"/>
      <w:outlineLvl w:val="3"/>
    </w:pPr>
    <w:rPr>
      <w:rFonts w:ascii="Arial" w:eastAsia="Times New Roman" w:hAnsi="Arial" w:cs="Times New Roman"/>
      <w:bCs/>
      <w:color w:val="000000" w:themeColor="text1"/>
      <w:sz w:val="22"/>
      <w:szCs w:val="28"/>
      <w:lang w:val="en-GB" w:eastAsia="en-GB"/>
    </w:rPr>
  </w:style>
  <w:style w:type="paragraph" w:styleId="Heading5">
    <w:name w:val="heading 5"/>
    <w:link w:val="Heading5Char"/>
    <w:qFormat/>
    <w:rsid w:val="00642BF8"/>
    <w:pPr>
      <w:tabs>
        <w:tab w:val="num" w:pos="2155"/>
      </w:tabs>
      <w:spacing w:after="180" w:line="276" w:lineRule="auto"/>
      <w:ind w:left="2155" w:hanging="567"/>
      <w:jc w:val="both"/>
      <w:outlineLvl w:val="4"/>
    </w:pPr>
    <w:rPr>
      <w:rFonts w:ascii="Arial" w:eastAsia="Times New Roman" w:hAnsi="Arial" w:cs="Times New Roman"/>
      <w:bCs/>
      <w:iCs/>
      <w:color w:val="000000" w:themeColor="text1"/>
      <w:sz w:val="22"/>
      <w:szCs w:val="26"/>
      <w:lang w:val="en-GB" w:eastAsia="en-GB"/>
    </w:rPr>
  </w:style>
  <w:style w:type="paragraph" w:styleId="Heading6">
    <w:name w:val="heading 6"/>
    <w:link w:val="Heading6Char"/>
    <w:qFormat/>
    <w:rsid w:val="00642BF8"/>
    <w:pPr>
      <w:tabs>
        <w:tab w:val="num" w:pos="2722"/>
      </w:tabs>
      <w:spacing w:after="180" w:line="276" w:lineRule="auto"/>
      <w:ind w:left="2722" w:hanging="567"/>
      <w:jc w:val="both"/>
      <w:outlineLvl w:val="5"/>
    </w:pPr>
    <w:rPr>
      <w:rFonts w:ascii="Arial" w:eastAsia="Times New Roman" w:hAnsi="Arial" w:cs="Times New Roman"/>
      <w:bCs/>
      <w:color w:val="000000" w:themeColor="tex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55D5"/>
    <w:pPr>
      <w:tabs>
        <w:tab w:val="left" w:pos="-1440"/>
      </w:tabs>
      <w:jc w:val="both"/>
    </w:pPr>
  </w:style>
  <w:style w:type="character" w:customStyle="1" w:styleId="BodyTextChar">
    <w:name w:val="Body Text Char"/>
    <w:basedOn w:val="DefaultParagraphFont"/>
    <w:link w:val="BodyText"/>
    <w:rsid w:val="00FD55D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FD55D5"/>
    <w:pPr>
      <w:tabs>
        <w:tab w:val="center" w:pos="4513"/>
        <w:tab w:val="right" w:pos="9026"/>
      </w:tabs>
    </w:pPr>
  </w:style>
  <w:style w:type="character" w:customStyle="1" w:styleId="HeaderChar">
    <w:name w:val="Header Char"/>
    <w:basedOn w:val="DefaultParagraphFont"/>
    <w:link w:val="Header"/>
    <w:uiPriority w:val="99"/>
    <w:rsid w:val="00FD55D5"/>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FD55D5"/>
    <w:pPr>
      <w:tabs>
        <w:tab w:val="center" w:pos="4513"/>
        <w:tab w:val="right" w:pos="9026"/>
      </w:tabs>
    </w:pPr>
  </w:style>
  <w:style w:type="character" w:customStyle="1" w:styleId="FooterChar">
    <w:name w:val="Footer Char"/>
    <w:basedOn w:val="DefaultParagraphFont"/>
    <w:link w:val="Footer"/>
    <w:uiPriority w:val="99"/>
    <w:rsid w:val="00FD55D5"/>
    <w:rPr>
      <w:rFonts w:ascii="Times New Roman" w:eastAsia="Times New Roman" w:hAnsi="Times New Roman" w:cs="Times New Roman"/>
      <w:szCs w:val="20"/>
      <w:lang w:val="en-GB" w:eastAsia="en-GB"/>
    </w:rPr>
  </w:style>
  <w:style w:type="character" w:customStyle="1" w:styleId="Heading1Char">
    <w:name w:val="Heading 1 Char"/>
    <w:basedOn w:val="DefaultParagraphFont"/>
    <w:link w:val="Heading1"/>
    <w:uiPriority w:val="9"/>
    <w:rsid w:val="009354F2"/>
    <w:rPr>
      <w:rFonts w:eastAsia="Times New Roman" w:cs="Times New Roman"/>
      <w:szCs w:val="20"/>
      <w:lang w:val="en-GB" w:eastAsia="en-GB"/>
    </w:rPr>
  </w:style>
  <w:style w:type="paragraph" w:styleId="ListParagraph">
    <w:name w:val="List Paragraph"/>
    <w:basedOn w:val="Normal"/>
    <w:uiPriority w:val="34"/>
    <w:qFormat/>
    <w:rsid w:val="00606EDA"/>
    <w:pPr>
      <w:ind w:left="720"/>
      <w:contextualSpacing/>
    </w:pPr>
  </w:style>
  <w:style w:type="character" w:customStyle="1" w:styleId="Heading2Char">
    <w:name w:val="Heading 2 Char"/>
    <w:basedOn w:val="DefaultParagraphFont"/>
    <w:link w:val="Heading2"/>
    <w:rsid w:val="009354F2"/>
    <w:rPr>
      <w:rFonts w:eastAsia="Times New Roman" w:cs="Times New Roman"/>
      <w:b/>
      <w:szCs w:val="20"/>
      <w:lang w:val="en-GB" w:eastAsia="en-GB"/>
    </w:rPr>
  </w:style>
  <w:style w:type="paragraph" w:styleId="BodyTextIndent2">
    <w:name w:val="Body Text Indent 2"/>
    <w:basedOn w:val="Normal"/>
    <w:link w:val="BodyTextIndent2Char"/>
    <w:uiPriority w:val="99"/>
    <w:semiHidden/>
    <w:unhideWhenUsed/>
    <w:rsid w:val="009D184D"/>
    <w:pPr>
      <w:spacing w:after="120" w:line="480" w:lineRule="auto"/>
      <w:ind w:left="360"/>
    </w:pPr>
  </w:style>
  <w:style w:type="character" w:customStyle="1" w:styleId="BodyTextIndent2Char">
    <w:name w:val="Body Text Indent 2 Char"/>
    <w:basedOn w:val="DefaultParagraphFont"/>
    <w:link w:val="BodyTextIndent2"/>
    <w:uiPriority w:val="99"/>
    <w:semiHidden/>
    <w:rsid w:val="009D184D"/>
    <w:rPr>
      <w:rFonts w:ascii="Times New Roman" w:eastAsia="Times New Roman" w:hAnsi="Times New Roman" w:cs="Times New Roman"/>
      <w:szCs w:val="20"/>
      <w:lang w:val="en-GB" w:eastAsia="en-GB"/>
    </w:rPr>
  </w:style>
  <w:style w:type="paragraph" w:styleId="NormalWeb">
    <w:name w:val="Normal (Web)"/>
    <w:basedOn w:val="Normal"/>
    <w:uiPriority w:val="99"/>
    <w:unhideWhenUsed/>
    <w:rsid w:val="00525057"/>
    <w:pPr>
      <w:spacing w:before="100" w:beforeAutospacing="1" w:after="100" w:afterAutospacing="1"/>
    </w:pPr>
    <w:rPr>
      <w:rFonts w:eastAsiaTheme="minorHAnsi"/>
      <w:szCs w:val="24"/>
      <w:lang w:val="en-US" w:eastAsia="en-US"/>
    </w:rPr>
  </w:style>
  <w:style w:type="paragraph" w:styleId="TOC1">
    <w:name w:val="toc 1"/>
    <w:basedOn w:val="Normal"/>
    <w:next w:val="Normal"/>
    <w:autoRedefine/>
    <w:uiPriority w:val="39"/>
    <w:unhideWhenUsed/>
    <w:rsid w:val="007C7D12"/>
  </w:style>
  <w:style w:type="paragraph" w:styleId="TOC2">
    <w:name w:val="toc 2"/>
    <w:basedOn w:val="Normal"/>
    <w:next w:val="Normal"/>
    <w:autoRedefine/>
    <w:uiPriority w:val="39"/>
    <w:unhideWhenUsed/>
    <w:rsid w:val="003B5231"/>
    <w:pPr>
      <w:tabs>
        <w:tab w:val="left" w:pos="720"/>
        <w:tab w:val="right" w:leader="underscore" w:pos="9622"/>
      </w:tabs>
      <w:spacing w:line="276" w:lineRule="auto"/>
      <w:ind w:left="240"/>
    </w:pPr>
  </w:style>
  <w:style w:type="paragraph" w:styleId="TOC3">
    <w:name w:val="toc 3"/>
    <w:basedOn w:val="Normal"/>
    <w:next w:val="Normal"/>
    <w:autoRedefine/>
    <w:uiPriority w:val="39"/>
    <w:unhideWhenUsed/>
    <w:rsid w:val="007C7D12"/>
    <w:pPr>
      <w:ind w:left="480"/>
    </w:pPr>
  </w:style>
  <w:style w:type="paragraph" w:styleId="TOC4">
    <w:name w:val="toc 4"/>
    <w:basedOn w:val="Normal"/>
    <w:next w:val="Normal"/>
    <w:autoRedefine/>
    <w:uiPriority w:val="39"/>
    <w:unhideWhenUsed/>
    <w:rsid w:val="007C7D12"/>
    <w:pPr>
      <w:ind w:left="720"/>
    </w:pPr>
  </w:style>
  <w:style w:type="paragraph" w:styleId="TOC5">
    <w:name w:val="toc 5"/>
    <w:basedOn w:val="Normal"/>
    <w:next w:val="Normal"/>
    <w:autoRedefine/>
    <w:uiPriority w:val="39"/>
    <w:unhideWhenUsed/>
    <w:rsid w:val="007C7D12"/>
    <w:pPr>
      <w:ind w:left="960"/>
    </w:pPr>
  </w:style>
  <w:style w:type="paragraph" w:styleId="TOC6">
    <w:name w:val="toc 6"/>
    <w:basedOn w:val="Normal"/>
    <w:next w:val="Normal"/>
    <w:autoRedefine/>
    <w:uiPriority w:val="39"/>
    <w:unhideWhenUsed/>
    <w:rsid w:val="007C7D12"/>
    <w:pPr>
      <w:ind w:left="1200"/>
    </w:pPr>
  </w:style>
  <w:style w:type="paragraph" w:styleId="TOC7">
    <w:name w:val="toc 7"/>
    <w:basedOn w:val="Normal"/>
    <w:next w:val="Normal"/>
    <w:autoRedefine/>
    <w:uiPriority w:val="39"/>
    <w:unhideWhenUsed/>
    <w:rsid w:val="007C7D12"/>
    <w:pPr>
      <w:ind w:left="1440"/>
    </w:pPr>
  </w:style>
  <w:style w:type="paragraph" w:styleId="TOC8">
    <w:name w:val="toc 8"/>
    <w:basedOn w:val="Normal"/>
    <w:next w:val="Normal"/>
    <w:autoRedefine/>
    <w:uiPriority w:val="39"/>
    <w:unhideWhenUsed/>
    <w:rsid w:val="007C7D12"/>
    <w:pPr>
      <w:ind w:left="1680"/>
    </w:pPr>
  </w:style>
  <w:style w:type="paragraph" w:styleId="TOC9">
    <w:name w:val="toc 9"/>
    <w:basedOn w:val="Normal"/>
    <w:next w:val="Normal"/>
    <w:autoRedefine/>
    <w:uiPriority w:val="39"/>
    <w:unhideWhenUsed/>
    <w:rsid w:val="007C7D12"/>
    <w:pPr>
      <w:ind w:left="1920"/>
    </w:pPr>
  </w:style>
  <w:style w:type="character" w:customStyle="1" w:styleId="Heading3Char">
    <w:name w:val="Heading 3 Char"/>
    <w:basedOn w:val="DefaultParagraphFont"/>
    <w:link w:val="Heading3"/>
    <w:uiPriority w:val="9"/>
    <w:semiHidden/>
    <w:rsid w:val="00D16953"/>
    <w:rPr>
      <w:rFonts w:eastAsiaTheme="majorEastAsia" w:cstheme="majorBidi"/>
      <w:color w:val="1F3763" w:themeColor="accent1" w:themeShade="7F"/>
      <w:lang w:val="en-GB" w:eastAsia="en-GB"/>
    </w:rPr>
  </w:style>
  <w:style w:type="paragraph" w:customStyle="1" w:styleId="AppendixTitle">
    <w:name w:val="Appendix Title"/>
    <w:next w:val="Normal"/>
    <w:qFormat/>
    <w:rsid w:val="00D16953"/>
    <w:pPr>
      <w:keepNext/>
      <w:pageBreakBefore/>
      <w:numPr>
        <w:numId w:val="2"/>
      </w:numPr>
      <w:spacing w:after="180" w:line="276" w:lineRule="auto"/>
      <w:jc w:val="center"/>
    </w:pPr>
    <w:rPr>
      <w:rFonts w:ascii="Arial" w:hAnsi="Arial"/>
      <w:b/>
      <w:caps/>
      <w:color w:val="000000" w:themeColor="text1"/>
      <w:sz w:val="22"/>
      <w:szCs w:val="22"/>
      <w:lang w:val="en-GB"/>
    </w:rPr>
  </w:style>
  <w:style w:type="paragraph" w:customStyle="1" w:styleId="Definitions">
    <w:name w:val="Definitions"/>
    <w:qFormat/>
    <w:rsid w:val="00D33862"/>
    <w:pPr>
      <w:numPr>
        <w:numId w:val="3"/>
      </w:numPr>
      <w:spacing w:after="180" w:line="276" w:lineRule="auto"/>
      <w:jc w:val="both"/>
    </w:pPr>
    <w:rPr>
      <w:rFonts w:ascii="Arial" w:eastAsia="Times New Roman" w:hAnsi="Arial" w:cs="Times New Roman"/>
      <w:color w:val="000000" w:themeColor="text1"/>
      <w:sz w:val="22"/>
      <w:szCs w:val="22"/>
      <w:lang w:val="en-GB" w:eastAsia="en-GB"/>
    </w:rPr>
  </w:style>
  <w:style w:type="paragraph" w:customStyle="1" w:styleId="Definitions1">
    <w:name w:val="Definitions 1"/>
    <w:qFormat/>
    <w:rsid w:val="00D33862"/>
    <w:pPr>
      <w:numPr>
        <w:ilvl w:val="1"/>
        <w:numId w:val="3"/>
      </w:numPr>
      <w:spacing w:after="180" w:line="276" w:lineRule="auto"/>
      <w:jc w:val="both"/>
    </w:pPr>
    <w:rPr>
      <w:rFonts w:ascii="Arial" w:eastAsia="Times New Roman" w:hAnsi="Arial" w:cs="Times New Roman"/>
      <w:color w:val="000000" w:themeColor="text1"/>
      <w:sz w:val="22"/>
      <w:szCs w:val="22"/>
      <w:lang w:val="en-GB" w:eastAsia="en-GB"/>
    </w:rPr>
  </w:style>
  <w:style w:type="paragraph" w:customStyle="1" w:styleId="Definitions2">
    <w:name w:val="Definitions 2"/>
    <w:qFormat/>
    <w:rsid w:val="00D33862"/>
    <w:pPr>
      <w:numPr>
        <w:ilvl w:val="2"/>
        <w:numId w:val="3"/>
      </w:numPr>
      <w:spacing w:after="180" w:line="276" w:lineRule="auto"/>
      <w:jc w:val="both"/>
    </w:pPr>
    <w:rPr>
      <w:rFonts w:ascii="Arial" w:eastAsia="Times New Roman" w:hAnsi="Arial" w:cs="Times New Roman"/>
      <w:color w:val="000000" w:themeColor="text1"/>
      <w:sz w:val="22"/>
      <w:szCs w:val="22"/>
      <w:lang w:val="en-GB" w:eastAsia="en-GB"/>
    </w:rPr>
  </w:style>
  <w:style w:type="table" w:styleId="TableGrid">
    <w:name w:val="Table Grid"/>
    <w:rsid w:val="00D33862"/>
    <w:pPr>
      <w:spacing w:line="276" w:lineRule="auto"/>
    </w:pPr>
    <w:rPr>
      <w:rFonts w:ascii="Arial" w:hAnsi="Arial"/>
      <w:color w:val="000000" w:themeColor="text1"/>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113" w:type="dxa"/>
        <w:bottom w:w="113" w:type="dxa"/>
        <w:right w:w="113" w:type="dxa"/>
      </w:tblCellMar>
    </w:tblPr>
  </w:style>
  <w:style w:type="paragraph" w:customStyle="1" w:styleId="BodyBoldCaps1">
    <w:name w:val="Body Bold Caps 1"/>
    <w:next w:val="Normal"/>
    <w:qFormat/>
    <w:rsid w:val="00D33862"/>
    <w:pPr>
      <w:spacing w:after="180" w:line="276" w:lineRule="auto"/>
      <w:ind w:left="1021"/>
      <w:jc w:val="both"/>
    </w:pPr>
    <w:rPr>
      <w:rFonts w:ascii="Arial" w:hAnsi="Arial"/>
      <w:b/>
      <w:caps/>
      <w:color w:val="000000" w:themeColor="text1"/>
      <w:sz w:val="22"/>
      <w:szCs w:val="22"/>
      <w:lang w:val="en-GB"/>
    </w:rPr>
  </w:style>
  <w:style w:type="paragraph" w:customStyle="1" w:styleId="Definitions3">
    <w:name w:val="Definitions 3"/>
    <w:qFormat/>
    <w:rsid w:val="00D33862"/>
    <w:pPr>
      <w:numPr>
        <w:ilvl w:val="3"/>
        <w:numId w:val="3"/>
      </w:numPr>
      <w:spacing w:after="180" w:line="276" w:lineRule="auto"/>
      <w:jc w:val="both"/>
    </w:pPr>
    <w:rPr>
      <w:rFonts w:ascii="Arial" w:hAnsi="Arial"/>
      <w:color w:val="000000" w:themeColor="text1"/>
      <w:sz w:val="22"/>
      <w:szCs w:val="22"/>
      <w:lang w:val="en-GB"/>
    </w:rPr>
  </w:style>
  <w:style w:type="character" w:customStyle="1" w:styleId="Heading4Char">
    <w:name w:val="Heading 4 Char"/>
    <w:basedOn w:val="DefaultParagraphFont"/>
    <w:link w:val="Heading4"/>
    <w:rsid w:val="00642BF8"/>
    <w:rPr>
      <w:rFonts w:ascii="Arial" w:eastAsia="Times New Roman" w:hAnsi="Arial" w:cs="Times New Roman"/>
      <w:bCs/>
      <w:color w:val="000000" w:themeColor="text1"/>
      <w:sz w:val="22"/>
      <w:szCs w:val="28"/>
      <w:lang w:val="en-GB" w:eastAsia="en-GB"/>
    </w:rPr>
  </w:style>
  <w:style w:type="character" w:customStyle="1" w:styleId="Heading5Char">
    <w:name w:val="Heading 5 Char"/>
    <w:basedOn w:val="DefaultParagraphFont"/>
    <w:link w:val="Heading5"/>
    <w:rsid w:val="00642BF8"/>
    <w:rPr>
      <w:rFonts w:ascii="Arial" w:eastAsia="Times New Roman" w:hAnsi="Arial" w:cs="Times New Roman"/>
      <w:bCs/>
      <w:iCs/>
      <w:color w:val="000000" w:themeColor="text1"/>
      <w:sz w:val="22"/>
      <w:szCs w:val="26"/>
      <w:lang w:val="en-GB" w:eastAsia="en-GB"/>
    </w:rPr>
  </w:style>
  <w:style w:type="character" w:customStyle="1" w:styleId="Heading6Char">
    <w:name w:val="Heading 6 Char"/>
    <w:basedOn w:val="DefaultParagraphFont"/>
    <w:link w:val="Heading6"/>
    <w:rsid w:val="00642BF8"/>
    <w:rPr>
      <w:rFonts w:ascii="Arial" w:eastAsia="Times New Roman" w:hAnsi="Arial" w:cs="Times New Roman"/>
      <w:bCs/>
      <w:color w:val="000000" w:themeColor="text1"/>
      <w:sz w:val="22"/>
      <w:szCs w:val="22"/>
      <w:lang w:val="en-GB" w:eastAsia="en-GB"/>
    </w:rPr>
  </w:style>
  <w:style w:type="paragraph" w:customStyle="1" w:styleId="Body1">
    <w:name w:val="Body 1"/>
    <w:qFormat/>
    <w:rsid w:val="00642BF8"/>
    <w:pPr>
      <w:spacing w:after="180" w:line="276" w:lineRule="auto"/>
      <w:ind w:left="1021"/>
      <w:jc w:val="both"/>
    </w:pPr>
    <w:rPr>
      <w:rFonts w:ascii="Arial" w:eastAsia="Times New Roman" w:hAnsi="Arial" w:cs="Times New Roman"/>
      <w:color w:val="000000" w:themeColor="text1"/>
      <w:sz w:val="22"/>
      <w:szCs w:val="22"/>
      <w:lang w:val="en-GB" w:eastAsia="en-GB"/>
    </w:rPr>
  </w:style>
  <w:style w:type="paragraph" w:customStyle="1" w:styleId="Heading1Bold">
    <w:name w:val="Heading 1 Bold"/>
    <w:basedOn w:val="Heading1"/>
    <w:qFormat/>
    <w:rsid w:val="00642BF8"/>
    <w:pPr>
      <w:keepNext/>
      <w:tabs>
        <w:tab w:val="num" w:pos="1021"/>
      </w:tabs>
      <w:spacing w:after="180" w:line="276" w:lineRule="auto"/>
      <w:ind w:left="1021" w:hanging="1021"/>
      <w:jc w:val="both"/>
    </w:pPr>
    <w:rPr>
      <w:rFonts w:ascii="Arial" w:hAnsi="Arial" w:cs="Arial"/>
      <w:b/>
      <w:bCs/>
      <w:caps/>
      <w:color w:val="000000" w:themeColor="text1"/>
      <w:sz w:val="22"/>
      <w:szCs w:val="32"/>
    </w:rPr>
  </w:style>
  <w:style w:type="character" w:styleId="CommentReference">
    <w:name w:val="annotation reference"/>
    <w:basedOn w:val="DefaultParagraphFont"/>
    <w:uiPriority w:val="99"/>
    <w:semiHidden/>
    <w:unhideWhenUsed/>
    <w:rsid w:val="0084202B"/>
    <w:rPr>
      <w:sz w:val="16"/>
      <w:szCs w:val="16"/>
    </w:rPr>
  </w:style>
  <w:style w:type="paragraph" w:styleId="CommentText">
    <w:name w:val="annotation text"/>
    <w:basedOn w:val="Normal"/>
    <w:link w:val="CommentTextChar"/>
    <w:uiPriority w:val="99"/>
    <w:semiHidden/>
    <w:unhideWhenUsed/>
    <w:rsid w:val="0084202B"/>
    <w:rPr>
      <w:sz w:val="20"/>
    </w:rPr>
  </w:style>
  <w:style w:type="character" w:customStyle="1" w:styleId="CommentTextChar">
    <w:name w:val="Comment Text Char"/>
    <w:basedOn w:val="DefaultParagraphFont"/>
    <w:link w:val="CommentText"/>
    <w:uiPriority w:val="99"/>
    <w:semiHidden/>
    <w:rsid w:val="0084202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4202B"/>
    <w:rPr>
      <w:b/>
      <w:bCs/>
    </w:rPr>
  </w:style>
  <w:style w:type="character" w:customStyle="1" w:styleId="CommentSubjectChar">
    <w:name w:val="Comment Subject Char"/>
    <w:basedOn w:val="CommentTextChar"/>
    <w:link w:val="CommentSubject"/>
    <w:uiPriority w:val="99"/>
    <w:semiHidden/>
    <w:rsid w:val="0084202B"/>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4202B"/>
    <w:rPr>
      <w:sz w:val="18"/>
      <w:szCs w:val="18"/>
    </w:rPr>
  </w:style>
  <w:style w:type="character" w:customStyle="1" w:styleId="BalloonTextChar">
    <w:name w:val="Balloon Text Char"/>
    <w:basedOn w:val="DefaultParagraphFont"/>
    <w:link w:val="BalloonText"/>
    <w:uiPriority w:val="99"/>
    <w:semiHidden/>
    <w:rsid w:val="0084202B"/>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371">
      <w:bodyDiv w:val="1"/>
      <w:marLeft w:val="0"/>
      <w:marRight w:val="0"/>
      <w:marTop w:val="0"/>
      <w:marBottom w:val="0"/>
      <w:divBdr>
        <w:top w:val="none" w:sz="0" w:space="0" w:color="auto"/>
        <w:left w:val="none" w:sz="0" w:space="0" w:color="auto"/>
        <w:bottom w:val="none" w:sz="0" w:space="0" w:color="auto"/>
        <w:right w:val="none" w:sz="0" w:space="0" w:color="auto"/>
      </w:divBdr>
      <w:divsChild>
        <w:div w:id="546720116">
          <w:marLeft w:val="0"/>
          <w:marRight w:val="0"/>
          <w:marTop w:val="0"/>
          <w:marBottom w:val="0"/>
          <w:divBdr>
            <w:top w:val="none" w:sz="0" w:space="0" w:color="auto"/>
            <w:left w:val="none" w:sz="0" w:space="0" w:color="auto"/>
            <w:bottom w:val="none" w:sz="0" w:space="0" w:color="auto"/>
            <w:right w:val="none" w:sz="0" w:space="0" w:color="auto"/>
          </w:divBdr>
          <w:divsChild>
            <w:div w:id="488904987">
              <w:marLeft w:val="0"/>
              <w:marRight w:val="0"/>
              <w:marTop w:val="0"/>
              <w:marBottom w:val="0"/>
              <w:divBdr>
                <w:top w:val="none" w:sz="0" w:space="0" w:color="auto"/>
                <w:left w:val="none" w:sz="0" w:space="0" w:color="auto"/>
                <w:bottom w:val="none" w:sz="0" w:space="0" w:color="auto"/>
                <w:right w:val="none" w:sz="0" w:space="0" w:color="auto"/>
              </w:divBdr>
              <w:divsChild>
                <w:div w:id="8107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8842">
      <w:bodyDiv w:val="1"/>
      <w:marLeft w:val="0"/>
      <w:marRight w:val="0"/>
      <w:marTop w:val="0"/>
      <w:marBottom w:val="0"/>
      <w:divBdr>
        <w:top w:val="none" w:sz="0" w:space="0" w:color="auto"/>
        <w:left w:val="none" w:sz="0" w:space="0" w:color="auto"/>
        <w:bottom w:val="none" w:sz="0" w:space="0" w:color="auto"/>
        <w:right w:val="none" w:sz="0" w:space="0" w:color="auto"/>
      </w:divBdr>
      <w:divsChild>
        <w:div w:id="1953780952">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sChild>
                <w:div w:id="6920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933">
      <w:bodyDiv w:val="1"/>
      <w:marLeft w:val="0"/>
      <w:marRight w:val="0"/>
      <w:marTop w:val="0"/>
      <w:marBottom w:val="0"/>
      <w:divBdr>
        <w:top w:val="none" w:sz="0" w:space="0" w:color="auto"/>
        <w:left w:val="none" w:sz="0" w:space="0" w:color="auto"/>
        <w:bottom w:val="none" w:sz="0" w:space="0" w:color="auto"/>
        <w:right w:val="none" w:sz="0" w:space="0" w:color="auto"/>
      </w:divBdr>
      <w:divsChild>
        <w:div w:id="1872181222">
          <w:marLeft w:val="0"/>
          <w:marRight w:val="0"/>
          <w:marTop w:val="0"/>
          <w:marBottom w:val="0"/>
          <w:divBdr>
            <w:top w:val="none" w:sz="0" w:space="0" w:color="auto"/>
            <w:left w:val="none" w:sz="0" w:space="0" w:color="auto"/>
            <w:bottom w:val="none" w:sz="0" w:space="0" w:color="auto"/>
            <w:right w:val="none" w:sz="0" w:space="0" w:color="auto"/>
          </w:divBdr>
          <w:divsChild>
            <w:div w:id="1905294277">
              <w:marLeft w:val="0"/>
              <w:marRight w:val="0"/>
              <w:marTop w:val="0"/>
              <w:marBottom w:val="0"/>
              <w:divBdr>
                <w:top w:val="none" w:sz="0" w:space="0" w:color="auto"/>
                <w:left w:val="none" w:sz="0" w:space="0" w:color="auto"/>
                <w:bottom w:val="none" w:sz="0" w:space="0" w:color="auto"/>
                <w:right w:val="none" w:sz="0" w:space="0" w:color="auto"/>
              </w:divBdr>
              <w:divsChild>
                <w:div w:id="5573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084">
      <w:bodyDiv w:val="1"/>
      <w:marLeft w:val="0"/>
      <w:marRight w:val="0"/>
      <w:marTop w:val="0"/>
      <w:marBottom w:val="0"/>
      <w:divBdr>
        <w:top w:val="none" w:sz="0" w:space="0" w:color="auto"/>
        <w:left w:val="none" w:sz="0" w:space="0" w:color="auto"/>
        <w:bottom w:val="none" w:sz="0" w:space="0" w:color="auto"/>
        <w:right w:val="none" w:sz="0" w:space="0" w:color="auto"/>
      </w:divBdr>
      <w:divsChild>
        <w:div w:id="1075250751">
          <w:marLeft w:val="0"/>
          <w:marRight w:val="0"/>
          <w:marTop w:val="0"/>
          <w:marBottom w:val="0"/>
          <w:divBdr>
            <w:top w:val="none" w:sz="0" w:space="0" w:color="auto"/>
            <w:left w:val="none" w:sz="0" w:space="0" w:color="auto"/>
            <w:bottom w:val="none" w:sz="0" w:space="0" w:color="auto"/>
            <w:right w:val="none" w:sz="0" w:space="0" w:color="auto"/>
          </w:divBdr>
          <w:divsChild>
            <w:div w:id="443884548">
              <w:marLeft w:val="0"/>
              <w:marRight w:val="0"/>
              <w:marTop w:val="0"/>
              <w:marBottom w:val="0"/>
              <w:divBdr>
                <w:top w:val="none" w:sz="0" w:space="0" w:color="auto"/>
                <w:left w:val="none" w:sz="0" w:space="0" w:color="auto"/>
                <w:bottom w:val="none" w:sz="0" w:space="0" w:color="auto"/>
                <w:right w:val="none" w:sz="0" w:space="0" w:color="auto"/>
              </w:divBdr>
              <w:divsChild>
                <w:div w:id="1913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9812">
      <w:bodyDiv w:val="1"/>
      <w:marLeft w:val="0"/>
      <w:marRight w:val="0"/>
      <w:marTop w:val="0"/>
      <w:marBottom w:val="0"/>
      <w:divBdr>
        <w:top w:val="none" w:sz="0" w:space="0" w:color="auto"/>
        <w:left w:val="none" w:sz="0" w:space="0" w:color="auto"/>
        <w:bottom w:val="none" w:sz="0" w:space="0" w:color="auto"/>
        <w:right w:val="none" w:sz="0" w:space="0" w:color="auto"/>
      </w:divBdr>
      <w:divsChild>
        <w:div w:id="78527830">
          <w:marLeft w:val="0"/>
          <w:marRight w:val="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0"/>
              <w:divBdr>
                <w:top w:val="none" w:sz="0" w:space="0" w:color="auto"/>
                <w:left w:val="none" w:sz="0" w:space="0" w:color="auto"/>
                <w:bottom w:val="none" w:sz="0" w:space="0" w:color="auto"/>
                <w:right w:val="none" w:sz="0" w:space="0" w:color="auto"/>
              </w:divBdr>
              <w:divsChild>
                <w:div w:id="8276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262">
      <w:bodyDiv w:val="1"/>
      <w:marLeft w:val="0"/>
      <w:marRight w:val="0"/>
      <w:marTop w:val="0"/>
      <w:marBottom w:val="0"/>
      <w:divBdr>
        <w:top w:val="none" w:sz="0" w:space="0" w:color="auto"/>
        <w:left w:val="none" w:sz="0" w:space="0" w:color="auto"/>
        <w:bottom w:val="none" w:sz="0" w:space="0" w:color="auto"/>
        <w:right w:val="none" w:sz="0" w:space="0" w:color="auto"/>
      </w:divBdr>
      <w:divsChild>
        <w:div w:id="1581519831">
          <w:marLeft w:val="0"/>
          <w:marRight w:val="0"/>
          <w:marTop w:val="0"/>
          <w:marBottom w:val="0"/>
          <w:divBdr>
            <w:top w:val="none" w:sz="0" w:space="0" w:color="auto"/>
            <w:left w:val="none" w:sz="0" w:space="0" w:color="auto"/>
            <w:bottom w:val="none" w:sz="0" w:space="0" w:color="auto"/>
            <w:right w:val="none" w:sz="0" w:space="0" w:color="auto"/>
          </w:divBdr>
          <w:divsChild>
            <w:div w:id="338586264">
              <w:marLeft w:val="0"/>
              <w:marRight w:val="0"/>
              <w:marTop w:val="0"/>
              <w:marBottom w:val="0"/>
              <w:divBdr>
                <w:top w:val="none" w:sz="0" w:space="0" w:color="auto"/>
                <w:left w:val="none" w:sz="0" w:space="0" w:color="auto"/>
                <w:bottom w:val="none" w:sz="0" w:space="0" w:color="auto"/>
                <w:right w:val="none" w:sz="0" w:space="0" w:color="auto"/>
              </w:divBdr>
              <w:divsChild>
                <w:div w:id="1531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7541">
      <w:bodyDiv w:val="1"/>
      <w:marLeft w:val="0"/>
      <w:marRight w:val="0"/>
      <w:marTop w:val="0"/>
      <w:marBottom w:val="0"/>
      <w:divBdr>
        <w:top w:val="none" w:sz="0" w:space="0" w:color="auto"/>
        <w:left w:val="none" w:sz="0" w:space="0" w:color="auto"/>
        <w:bottom w:val="none" w:sz="0" w:space="0" w:color="auto"/>
        <w:right w:val="none" w:sz="0" w:space="0" w:color="auto"/>
      </w:divBdr>
      <w:divsChild>
        <w:div w:id="43911152">
          <w:marLeft w:val="0"/>
          <w:marRight w:val="0"/>
          <w:marTop w:val="0"/>
          <w:marBottom w:val="0"/>
          <w:divBdr>
            <w:top w:val="none" w:sz="0" w:space="0" w:color="auto"/>
            <w:left w:val="none" w:sz="0" w:space="0" w:color="auto"/>
            <w:bottom w:val="none" w:sz="0" w:space="0" w:color="auto"/>
            <w:right w:val="none" w:sz="0" w:space="0" w:color="auto"/>
          </w:divBdr>
          <w:divsChild>
            <w:div w:id="1374311727">
              <w:marLeft w:val="0"/>
              <w:marRight w:val="0"/>
              <w:marTop w:val="0"/>
              <w:marBottom w:val="0"/>
              <w:divBdr>
                <w:top w:val="none" w:sz="0" w:space="0" w:color="auto"/>
                <w:left w:val="none" w:sz="0" w:space="0" w:color="auto"/>
                <w:bottom w:val="none" w:sz="0" w:space="0" w:color="auto"/>
                <w:right w:val="none" w:sz="0" w:space="0" w:color="auto"/>
              </w:divBdr>
              <w:divsChild>
                <w:div w:id="844977774">
                  <w:marLeft w:val="0"/>
                  <w:marRight w:val="0"/>
                  <w:marTop w:val="0"/>
                  <w:marBottom w:val="0"/>
                  <w:divBdr>
                    <w:top w:val="none" w:sz="0" w:space="0" w:color="auto"/>
                    <w:left w:val="none" w:sz="0" w:space="0" w:color="auto"/>
                    <w:bottom w:val="none" w:sz="0" w:space="0" w:color="auto"/>
                    <w:right w:val="none" w:sz="0" w:space="0" w:color="auto"/>
                  </w:divBdr>
                </w:div>
              </w:divsChild>
            </w:div>
            <w:div w:id="85157183">
              <w:marLeft w:val="0"/>
              <w:marRight w:val="0"/>
              <w:marTop w:val="0"/>
              <w:marBottom w:val="0"/>
              <w:divBdr>
                <w:top w:val="none" w:sz="0" w:space="0" w:color="auto"/>
                <w:left w:val="none" w:sz="0" w:space="0" w:color="auto"/>
                <w:bottom w:val="none" w:sz="0" w:space="0" w:color="auto"/>
                <w:right w:val="none" w:sz="0" w:space="0" w:color="auto"/>
              </w:divBdr>
              <w:divsChild>
                <w:div w:id="198057864">
                  <w:marLeft w:val="0"/>
                  <w:marRight w:val="0"/>
                  <w:marTop w:val="0"/>
                  <w:marBottom w:val="0"/>
                  <w:divBdr>
                    <w:top w:val="none" w:sz="0" w:space="0" w:color="auto"/>
                    <w:left w:val="none" w:sz="0" w:space="0" w:color="auto"/>
                    <w:bottom w:val="none" w:sz="0" w:space="0" w:color="auto"/>
                    <w:right w:val="none" w:sz="0" w:space="0" w:color="auto"/>
                  </w:divBdr>
                </w:div>
                <w:div w:id="666792011">
                  <w:marLeft w:val="0"/>
                  <w:marRight w:val="0"/>
                  <w:marTop w:val="0"/>
                  <w:marBottom w:val="0"/>
                  <w:divBdr>
                    <w:top w:val="none" w:sz="0" w:space="0" w:color="auto"/>
                    <w:left w:val="none" w:sz="0" w:space="0" w:color="auto"/>
                    <w:bottom w:val="none" w:sz="0" w:space="0" w:color="auto"/>
                    <w:right w:val="none" w:sz="0" w:space="0" w:color="auto"/>
                  </w:divBdr>
                </w:div>
              </w:divsChild>
            </w:div>
            <w:div w:id="1945306639">
              <w:marLeft w:val="0"/>
              <w:marRight w:val="0"/>
              <w:marTop w:val="0"/>
              <w:marBottom w:val="0"/>
              <w:divBdr>
                <w:top w:val="none" w:sz="0" w:space="0" w:color="auto"/>
                <w:left w:val="none" w:sz="0" w:space="0" w:color="auto"/>
                <w:bottom w:val="none" w:sz="0" w:space="0" w:color="auto"/>
                <w:right w:val="none" w:sz="0" w:space="0" w:color="auto"/>
              </w:divBdr>
              <w:divsChild>
                <w:div w:id="929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2778">
      <w:bodyDiv w:val="1"/>
      <w:marLeft w:val="0"/>
      <w:marRight w:val="0"/>
      <w:marTop w:val="0"/>
      <w:marBottom w:val="0"/>
      <w:divBdr>
        <w:top w:val="none" w:sz="0" w:space="0" w:color="auto"/>
        <w:left w:val="none" w:sz="0" w:space="0" w:color="auto"/>
        <w:bottom w:val="none" w:sz="0" w:space="0" w:color="auto"/>
        <w:right w:val="none" w:sz="0" w:space="0" w:color="auto"/>
      </w:divBdr>
      <w:divsChild>
        <w:div w:id="422921912">
          <w:marLeft w:val="0"/>
          <w:marRight w:val="0"/>
          <w:marTop w:val="0"/>
          <w:marBottom w:val="0"/>
          <w:divBdr>
            <w:top w:val="none" w:sz="0" w:space="0" w:color="auto"/>
            <w:left w:val="none" w:sz="0" w:space="0" w:color="auto"/>
            <w:bottom w:val="none" w:sz="0" w:space="0" w:color="auto"/>
            <w:right w:val="none" w:sz="0" w:space="0" w:color="auto"/>
          </w:divBdr>
          <w:divsChild>
            <w:div w:id="118376016">
              <w:marLeft w:val="0"/>
              <w:marRight w:val="0"/>
              <w:marTop w:val="0"/>
              <w:marBottom w:val="0"/>
              <w:divBdr>
                <w:top w:val="none" w:sz="0" w:space="0" w:color="auto"/>
                <w:left w:val="none" w:sz="0" w:space="0" w:color="auto"/>
                <w:bottom w:val="none" w:sz="0" w:space="0" w:color="auto"/>
                <w:right w:val="none" w:sz="0" w:space="0" w:color="auto"/>
              </w:divBdr>
              <w:divsChild>
                <w:div w:id="12045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1946">
      <w:bodyDiv w:val="1"/>
      <w:marLeft w:val="0"/>
      <w:marRight w:val="0"/>
      <w:marTop w:val="0"/>
      <w:marBottom w:val="0"/>
      <w:divBdr>
        <w:top w:val="none" w:sz="0" w:space="0" w:color="auto"/>
        <w:left w:val="none" w:sz="0" w:space="0" w:color="auto"/>
        <w:bottom w:val="none" w:sz="0" w:space="0" w:color="auto"/>
        <w:right w:val="none" w:sz="0" w:space="0" w:color="auto"/>
      </w:divBdr>
      <w:divsChild>
        <w:div w:id="1323461023">
          <w:marLeft w:val="0"/>
          <w:marRight w:val="0"/>
          <w:marTop w:val="0"/>
          <w:marBottom w:val="0"/>
          <w:divBdr>
            <w:top w:val="none" w:sz="0" w:space="0" w:color="auto"/>
            <w:left w:val="none" w:sz="0" w:space="0" w:color="auto"/>
            <w:bottom w:val="none" w:sz="0" w:space="0" w:color="auto"/>
            <w:right w:val="none" w:sz="0" w:space="0" w:color="auto"/>
          </w:divBdr>
          <w:divsChild>
            <w:div w:id="1485580536">
              <w:marLeft w:val="0"/>
              <w:marRight w:val="0"/>
              <w:marTop w:val="0"/>
              <w:marBottom w:val="0"/>
              <w:divBdr>
                <w:top w:val="none" w:sz="0" w:space="0" w:color="auto"/>
                <w:left w:val="none" w:sz="0" w:space="0" w:color="auto"/>
                <w:bottom w:val="none" w:sz="0" w:space="0" w:color="auto"/>
                <w:right w:val="none" w:sz="0" w:space="0" w:color="auto"/>
              </w:divBdr>
              <w:divsChild>
                <w:div w:id="1974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5463">
      <w:bodyDiv w:val="1"/>
      <w:marLeft w:val="0"/>
      <w:marRight w:val="0"/>
      <w:marTop w:val="0"/>
      <w:marBottom w:val="0"/>
      <w:divBdr>
        <w:top w:val="none" w:sz="0" w:space="0" w:color="auto"/>
        <w:left w:val="none" w:sz="0" w:space="0" w:color="auto"/>
        <w:bottom w:val="none" w:sz="0" w:space="0" w:color="auto"/>
        <w:right w:val="none" w:sz="0" w:space="0" w:color="auto"/>
      </w:divBdr>
      <w:divsChild>
        <w:div w:id="1998608922">
          <w:marLeft w:val="0"/>
          <w:marRight w:val="0"/>
          <w:marTop w:val="0"/>
          <w:marBottom w:val="0"/>
          <w:divBdr>
            <w:top w:val="none" w:sz="0" w:space="0" w:color="auto"/>
            <w:left w:val="none" w:sz="0" w:space="0" w:color="auto"/>
            <w:bottom w:val="none" w:sz="0" w:space="0" w:color="auto"/>
            <w:right w:val="none" w:sz="0" w:space="0" w:color="auto"/>
          </w:divBdr>
          <w:divsChild>
            <w:div w:id="1436554184">
              <w:marLeft w:val="0"/>
              <w:marRight w:val="0"/>
              <w:marTop w:val="0"/>
              <w:marBottom w:val="0"/>
              <w:divBdr>
                <w:top w:val="none" w:sz="0" w:space="0" w:color="auto"/>
                <w:left w:val="none" w:sz="0" w:space="0" w:color="auto"/>
                <w:bottom w:val="none" w:sz="0" w:space="0" w:color="auto"/>
                <w:right w:val="none" w:sz="0" w:space="0" w:color="auto"/>
              </w:divBdr>
              <w:divsChild>
                <w:div w:id="530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390">
      <w:bodyDiv w:val="1"/>
      <w:marLeft w:val="0"/>
      <w:marRight w:val="0"/>
      <w:marTop w:val="0"/>
      <w:marBottom w:val="0"/>
      <w:divBdr>
        <w:top w:val="none" w:sz="0" w:space="0" w:color="auto"/>
        <w:left w:val="none" w:sz="0" w:space="0" w:color="auto"/>
        <w:bottom w:val="none" w:sz="0" w:space="0" w:color="auto"/>
        <w:right w:val="none" w:sz="0" w:space="0" w:color="auto"/>
      </w:divBdr>
    </w:div>
    <w:div w:id="875774962">
      <w:bodyDiv w:val="1"/>
      <w:marLeft w:val="0"/>
      <w:marRight w:val="0"/>
      <w:marTop w:val="0"/>
      <w:marBottom w:val="0"/>
      <w:divBdr>
        <w:top w:val="none" w:sz="0" w:space="0" w:color="auto"/>
        <w:left w:val="none" w:sz="0" w:space="0" w:color="auto"/>
        <w:bottom w:val="none" w:sz="0" w:space="0" w:color="auto"/>
        <w:right w:val="none" w:sz="0" w:space="0" w:color="auto"/>
      </w:divBdr>
      <w:divsChild>
        <w:div w:id="526330074">
          <w:marLeft w:val="0"/>
          <w:marRight w:val="0"/>
          <w:marTop w:val="0"/>
          <w:marBottom w:val="0"/>
          <w:divBdr>
            <w:top w:val="none" w:sz="0" w:space="0" w:color="auto"/>
            <w:left w:val="none" w:sz="0" w:space="0" w:color="auto"/>
            <w:bottom w:val="none" w:sz="0" w:space="0" w:color="auto"/>
            <w:right w:val="none" w:sz="0" w:space="0" w:color="auto"/>
          </w:divBdr>
          <w:divsChild>
            <w:div w:id="1836217646">
              <w:marLeft w:val="0"/>
              <w:marRight w:val="0"/>
              <w:marTop w:val="0"/>
              <w:marBottom w:val="0"/>
              <w:divBdr>
                <w:top w:val="none" w:sz="0" w:space="0" w:color="auto"/>
                <w:left w:val="none" w:sz="0" w:space="0" w:color="auto"/>
                <w:bottom w:val="none" w:sz="0" w:space="0" w:color="auto"/>
                <w:right w:val="none" w:sz="0" w:space="0" w:color="auto"/>
              </w:divBdr>
              <w:divsChild>
                <w:div w:id="20576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9575">
      <w:bodyDiv w:val="1"/>
      <w:marLeft w:val="0"/>
      <w:marRight w:val="0"/>
      <w:marTop w:val="0"/>
      <w:marBottom w:val="0"/>
      <w:divBdr>
        <w:top w:val="none" w:sz="0" w:space="0" w:color="auto"/>
        <w:left w:val="none" w:sz="0" w:space="0" w:color="auto"/>
        <w:bottom w:val="none" w:sz="0" w:space="0" w:color="auto"/>
        <w:right w:val="none" w:sz="0" w:space="0" w:color="auto"/>
      </w:divBdr>
      <w:divsChild>
        <w:div w:id="1915818413">
          <w:marLeft w:val="0"/>
          <w:marRight w:val="0"/>
          <w:marTop w:val="0"/>
          <w:marBottom w:val="0"/>
          <w:divBdr>
            <w:top w:val="none" w:sz="0" w:space="0" w:color="auto"/>
            <w:left w:val="none" w:sz="0" w:space="0" w:color="auto"/>
            <w:bottom w:val="none" w:sz="0" w:space="0" w:color="auto"/>
            <w:right w:val="none" w:sz="0" w:space="0" w:color="auto"/>
          </w:divBdr>
          <w:divsChild>
            <w:div w:id="671228083">
              <w:marLeft w:val="0"/>
              <w:marRight w:val="0"/>
              <w:marTop w:val="0"/>
              <w:marBottom w:val="0"/>
              <w:divBdr>
                <w:top w:val="none" w:sz="0" w:space="0" w:color="auto"/>
                <w:left w:val="none" w:sz="0" w:space="0" w:color="auto"/>
                <w:bottom w:val="none" w:sz="0" w:space="0" w:color="auto"/>
                <w:right w:val="none" w:sz="0" w:space="0" w:color="auto"/>
              </w:divBdr>
              <w:divsChild>
                <w:div w:id="1699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621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99">
          <w:marLeft w:val="0"/>
          <w:marRight w:val="0"/>
          <w:marTop w:val="0"/>
          <w:marBottom w:val="0"/>
          <w:divBdr>
            <w:top w:val="none" w:sz="0" w:space="0" w:color="auto"/>
            <w:left w:val="none" w:sz="0" w:space="0" w:color="auto"/>
            <w:bottom w:val="none" w:sz="0" w:space="0" w:color="auto"/>
            <w:right w:val="none" w:sz="0" w:space="0" w:color="auto"/>
          </w:divBdr>
          <w:divsChild>
            <w:div w:id="1080567539">
              <w:marLeft w:val="0"/>
              <w:marRight w:val="0"/>
              <w:marTop w:val="0"/>
              <w:marBottom w:val="0"/>
              <w:divBdr>
                <w:top w:val="none" w:sz="0" w:space="0" w:color="auto"/>
                <w:left w:val="none" w:sz="0" w:space="0" w:color="auto"/>
                <w:bottom w:val="none" w:sz="0" w:space="0" w:color="auto"/>
                <w:right w:val="none" w:sz="0" w:space="0" w:color="auto"/>
              </w:divBdr>
              <w:divsChild>
                <w:div w:id="860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7150">
      <w:bodyDiv w:val="1"/>
      <w:marLeft w:val="0"/>
      <w:marRight w:val="0"/>
      <w:marTop w:val="0"/>
      <w:marBottom w:val="0"/>
      <w:divBdr>
        <w:top w:val="none" w:sz="0" w:space="0" w:color="auto"/>
        <w:left w:val="none" w:sz="0" w:space="0" w:color="auto"/>
        <w:bottom w:val="none" w:sz="0" w:space="0" w:color="auto"/>
        <w:right w:val="none" w:sz="0" w:space="0" w:color="auto"/>
      </w:divBdr>
      <w:divsChild>
        <w:div w:id="191460078">
          <w:marLeft w:val="0"/>
          <w:marRight w:val="0"/>
          <w:marTop w:val="0"/>
          <w:marBottom w:val="0"/>
          <w:divBdr>
            <w:top w:val="none" w:sz="0" w:space="0" w:color="auto"/>
            <w:left w:val="none" w:sz="0" w:space="0" w:color="auto"/>
            <w:bottom w:val="none" w:sz="0" w:space="0" w:color="auto"/>
            <w:right w:val="none" w:sz="0" w:space="0" w:color="auto"/>
          </w:divBdr>
          <w:divsChild>
            <w:div w:id="420029740">
              <w:marLeft w:val="0"/>
              <w:marRight w:val="0"/>
              <w:marTop w:val="0"/>
              <w:marBottom w:val="0"/>
              <w:divBdr>
                <w:top w:val="none" w:sz="0" w:space="0" w:color="auto"/>
                <w:left w:val="none" w:sz="0" w:space="0" w:color="auto"/>
                <w:bottom w:val="none" w:sz="0" w:space="0" w:color="auto"/>
                <w:right w:val="none" w:sz="0" w:space="0" w:color="auto"/>
              </w:divBdr>
              <w:divsChild>
                <w:div w:id="61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4949">
      <w:bodyDiv w:val="1"/>
      <w:marLeft w:val="0"/>
      <w:marRight w:val="0"/>
      <w:marTop w:val="0"/>
      <w:marBottom w:val="0"/>
      <w:divBdr>
        <w:top w:val="none" w:sz="0" w:space="0" w:color="auto"/>
        <w:left w:val="none" w:sz="0" w:space="0" w:color="auto"/>
        <w:bottom w:val="none" w:sz="0" w:space="0" w:color="auto"/>
        <w:right w:val="none" w:sz="0" w:space="0" w:color="auto"/>
      </w:divBdr>
      <w:divsChild>
        <w:div w:id="719206761">
          <w:marLeft w:val="0"/>
          <w:marRight w:val="0"/>
          <w:marTop w:val="0"/>
          <w:marBottom w:val="0"/>
          <w:divBdr>
            <w:top w:val="none" w:sz="0" w:space="0" w:color="auto"/>
            <w:left w:val="none" w:sz="0" w:space="0" w:color="auto"/>
            <w:bottom w:val="none" w:sz="0" w:space="0" w:color="auto"/>
            <w:right w:val="none" w:sz="0" w:space="0" w:color="auto"/>
          </w:divBdr>
          <w:divsChild>
            <w:div w:id="860510712">
              <w:marLeft w:val="0"/>
              <w:marRight w:val="0"/>
              <w:marTop w:val="0"/>
              <w:marBottom w:val="0"/>
              <w:divBdr>
                <w:top w:val="none" w:sz="0" w:space="0" w:color="auto"/>
                <w:left w:val="none" w:sz="0" w:space="0" w:color="auto"/>
                <w:bottom w:val="none" w:sz="0" w:space="0" w:color="auto"/>
                <w:right w:val="none" w:sz="0" w:space="0" w:color="auto"/>
              </w:divBdr>
              <w:divsChild>
                <w:div w:id="1610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0187">
          <w:marLeft w:val="0"/>
          <w:marRight w:val="0"/>
          <w:marTop w:val="0"/>
          <w:marBottom w:val="0"/>
          <w:divBdr>
            <w:top w:val="none" w:sz="0" w:space="0" w:color="auto"/>
            <w:left w:val="none" w:sz="0" w:space="0" w:color="auto"/>
            <w:bottom w:val="none" w:sz="0" w:space="0" w:color="auto"/>
            <w:right w:val="none" w:sz="0" w:space="0" w:color="auto"/>
          </w:divBdr>
          <w:divsChild>
            <w:div w:id="887030192">
              <w:marLeft w:val="0"/>
              <w:marRight w:val="0"/>
              <w:marTop w:val="0"/>
              <w:marBottom w:val="0"/>
              <w:divBdr>
                <w:top w:val="none" w:sz="0" w:space="0" w:color="auto"/>
                <w:left w:val="none" w:sz="0" w:space="0" w:color="auto"/>
                <w:bottom w:val="none" w:sz="0" w:space="0" w:color="auto"/>
                <w:right w:val="none" w:sz="0" w:space="0" w:color="auto"/>
              </w:divBdr>
              <w:divsChild>
                <w:div w:id="1978759">
                  <w:marLeft w:val="0"/>
                  <w:marRight w:val="0"/>
                  <w:marTop w:val="0"/>
                  <w:marBottom w:val="0"/>
                  <w:divBdr>
                    <w:top w:val="none" w:sz="0" w:space="0" w:color="auto"/>
                    <w:left w:val="none" w:sz="0" w:space="0" w:color="auto"/>
                    <w:bottom w:val="none" w:sz="0" w:space="0" w:color="auto"/>
                    <w:right w:val="none" w:sz="0" w:space="0" w:color="auto"/>
                  </w:divBdr>
                </w:div>
                <w:div w:id="1199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3355">
      <w:bodyDiv w:val="1"/>
      <w:marLeft w:val="0"/>
      <w:marRight w:val="0"/>
      <w:marTop w:val="0"/>
      <w:marBottom w:val="0"/>
      <w:divBdr>
        <w:top w:val="none" w:sz="0" w:space="0" w:color="auto"/>
        <w:left w:val="none" w:sz="0" w:space="0" w:color="auto"/>
        <w:bottom w:val="none" w:sz="0" w:space="0" w:color="auto"/>
        <w:right w:val="none" w:sz="0" w:space="0" w:color="auto"/>
      </w:divBdr>
      <w:divsChild>
        <w:div w:id="810944504">
          <w:marLeft w:val="0"/>
          <w:marRight w:val="0"/>
          <w:marTop w:val="0"/>
          <w:marBottom w:val="0"/>
          <w:divBdr>
            <w:top w:val="none" w:sz="0" w:space="0" w:color="auto"/>
            <w:left w:val="none" w:sz="0" w:space="0" w:color="auto"/>
            <w:bottom w:val="none" w:sz="0" w:space="0" w:color="auto"/>
            <w:right w:val="none" w:sz="0" w:space="0" w:color="auto"/>
          </w:divBdr>
          <w:divsChild>
            <w:div w:id="838426840">
              <w:marLeft w:val="0"/>
              <w:marRight w:val="0"/>
              <w:marTop w:val="0"/>
              <w:marBottom w:val="0"/>
              <w:divBdr>
                <w:top w:val="none" w:sz="0" w:space="0" w:color="auto"/>
                <w:left w:val="none" w:sz="0" w:space="0" w:color="auto"/>
                <w:bottom w:val="none" w:sz="0" w:space="0" w:color="auto"/>
                <w:right w:val="none" w:sz="0" w:space="0" w:color="auto"/>
              </w:divBdr>
              <w:divsChild>
                <w:div w:id="1942487401">
                  <w:marLeft w:val="0"/>
                  <w:marRight w:val="0"/>
                  <w:marTop w:val="0"/>
                  <w:marBottom w:val="0"/>
                  <w:divBdr>
                    <w:top w:val="none" w:sz="0" w:space="0" w:color="auto"/>
                    <w:left w:val="none" w:sz="0" w:space="0" w:color="auto"/>
                    <w:bottom w:val="none" w:sz="0" w:space="0" w:color="auto"/>
                    <w:right w:val="none" w:sz="0" w:space="0" w:color="auto"/>
                  </w:divBdr>
                </w:div>
              </w:divsChild>
            </w:div>
            <w:div w:id="1909074251">
              <w:marLeft w:val="0"/>
              <w:marRight w:val="0"/>
              <w:marTop w:val="0"/>
              <w:marBottom w:val="0"/>
              <w:divBdr>
                <w:top w:val="none" w:sz="0" w:space="0" w:color="auto"/>
                <w:left w:val="none" w:sz="0" w:space="0" w:color="auto"/>
                <w:bottom w:val="none" w:sz="0" w:space="0" w:color="auto"/>
                <w:right w:val="none" w:sz="0" w:space="0" w:color="auto"/>
              </w:divBdr>
              <w:divsChild>
                <w:div w:id="1423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5480">
      <w:bodyDiv w:val="1"/>
      <w:marLeft w:val="0"/>
      <w:marRight w:val="0"/>
      <w:marTop w:val="0"/>
      <w:marBottom w:val="0"/>
      <w:divBdr>
        <w:top w:val="none" w:sz="0" w:space="0" w:color="auto"/>
        <w:left w:val="none" w:sz="0" w:space="0" w:color="auto"/>
        <w:bottom w:val="none" w:sz="0" w:space="0" w:color="auto"/>
        <w:right w:val="none" w:sz="0" w:space="0" w:color="auto"/>
      </w:divBdr>
      <w:divsChild>
        <w:div w:id="1129133315">
          <w:marLeft w:val="0"/>
          <w:marRight w:val="0"/>
          <w:marTop w:val="0"/>
          <w:marBottom w:val="0"/>
          <w:divBdr>
            <w:top w:val="none" w:sz="0" w:space="0" w:color="auto"/>
            <w:left w:val="none" w:sz="0" w:space="0" w:color="auto"/>
            <w:bottom w:val="none" w:sz="0" w:space="0" w:color="auto"/>
            <w:right w:val="none" w:sz="0" w:space="0" w:color="auto"/>
          </w:divBdr>
          <w:divsChild>
            <w:div w:id="2116514309">
              <w:marLeft w:val="0"/>
              <w:marRight w:val="0"/>
              <w:marTop w:val="0"/>
              <w:marBottom w:val="0"/>
              <w:divBdr>
                <w:top w:val="none" w:sz="0" w:space="0" w:color="auto"/>
                <w:left w:val="none" w:sz="0" w:space="0" w:color="auto"/>
                <w:bottom w:val="none" w:sz="0" w:space="0" w:color="auto"/>
                <w:right w:val="none" w:sz="0" w:space="0" w:color="auto"/>
              </w:divBdr>
              <w:divsChild>
                <w:div w:id="14594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4488">
      <w:bodyDiv w:val="1"/>
      <w:marLeft w:val="0"/>
      <w:marRight w:val="0"/>
      <w:marTop w:val="0"/>
      <w:marBottom w:val="0"/>
      <w:divBdr>
        <w:top w:val="none" w:sz="0" w:space="0" w:color="auto"/>
        <w:left w:val="none" w:sz="0" w:space="0" w:color="auto"/>
        <w:bottom w:val="none" w:sz="0" w:space="0" w:color="auto"/>
        <w:right w:val="none" w:sz="0" w:space="0" w:color="auto"/>
      </w:divBdr>
      <w:divsChild>
        <w:div w:id="512382207">
          <w:marLeft w:val="0"/>
          <w:marRight w:val="0"/>
          <w:marTop w:val="0"/>
          <w:marBottom w:val="0"/>
          <w:divBdr>
            <w:top w:val="none" w:sz="0" w:space="0" w:color="auto"/>
            <w:left w:val="none" w:sz="0" w:space="0" w:color="auto"/>
            <w:bottom w:val="none" w:sz="0" w:space="0" w:color="auto"/>
            <w:right w:val="none" w:sz="0" w:space="0" w:color="auto"/>
          </w:divBdr>
          <w:divsChild>
            <w:div w:id="1554194825">
              <w:marLeft w:val="0"/>
              <w:marRight w:val="0"/>
              <w:marTop w:val="0"/>
              <w:marBottom w:val="0"/>
              <w:divBdr>
                <w:top w:val="none" w:sz="0" w:space="0" w:color="auto"/>
                <w:left w:val="none" w:sz="0" w:space="0" w:color="auto"/>
                <w:bottom w:val="none" w:sz="0" w:space="0" w:color="auto"/>
                <w:right w:val="none" w:sz="0" w:space="0" w:color="auto"/>
              </w:divBdr>
              <w:divsChild>
                <w:div w:id="17113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555">
      <w:bodyDiv w:val="1"/>
      <w:marLeft w:val="0"/>
      <w:marRight w:val="0"/>
      <w:marTop w:val="0"/>
      <w:marBottom w:val="0"/>
      <w:divBdr>
        <w:top w:val="none" w:sz="0" w:space="0" w:color="auto"/>
        <w:left w:val="none" w:sz="0" w:space="0" w:color="auto"/>
        <w:bottom w:val="none" w:sz="0" w:space="0" w:color="auto"/>
        <w:right w:val="none" w:sz="0" w:space="0" w:color="auto"/>
      </w:divBdr>
      <w:divsChild>
        <w:div w:id="1132669917">
          <w:marLeft w:val="0"/>
          <w:marRight w:val="0"/>
          <w:marTop w:val="0"/>
          <w:marBottom w:val="0"/>
          <w:divBdr>
            <w:top w:val="none" w:sz="0" w:space="0" w:color="auto"/>
            <w:left w:val="none" w:sz="0" w:space="0" w:color="auto"/>
            <w:bottom w:val="none" w:sz="0" w:space="0" w:color="auto"/>
            <w:right w:val="none" w:sz="0" w:space="0" w:color="auto"/>
          </w:divBdr>
          <w:divsChild>
            <w:div w:id="667640480">
              <w:marLeft w:val="0"/>
              <w:marRight w:val="0"/>
              <w:marTop w:val="0"/>
              <w:marBottom w:val="0"/>
              <w:divBdr>
                <w:top w:val="none" w:sz="0" w:space="0" w:color="auto"/>
                <w:left w:val="none" w:sz="0" w:space="0" w:color="auto"/>
                <w:bottom w:val="none" w:sz="0" w:space="0" w:color="auto"/>
                <w:right w:val="none" w:sz="0" w:space="0" w:color="auto"/>
              </w:divBdr>
              <w:divsChild>
                <w:div w:id="13086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448">
      <w:bodyDiv w:val="1"/>
      <w:marLeft w:val="0"/>
      <w:marRight w:val="0"/>
      <w:marTop w:val="0"/>
      <w:marBottom w:val="0"/>
      <w:divBdr>
        <w:top w:val="none" w:sz="0" w:space="0" w:color="auto"/>
        <w:left w:val="none" w:sz="0" w:space="0" w:color="auto"/>
        <w:bottom w:val="none" w:sz="0" w:space="0" w:color="auto"/>
        <w:right w:val="none" w:sz="0" w:space="0" w:color="auto"/>
      </w:divBdr>
      <w:divsChild>
        <w:div w:id="741178456">
          <w:marLeft w:val="0"/>
          <w:marRight w:val="0"/>
          <w:marTop w:val="0"/>
          <w:marBottom w:val="0"/>
          <w:divBdr>
            <w:top w:val="none" w:sz="0" w:space="0" w:color="auto"/>
            <w:left w:val="none" w:sz="0" w:space="0" w:color="auto"/>
            <w:bottom w:val="none" w:sz="0" w:space="0" w:color="auto"/>
            <w:right w:val="none" w:sz="0" w:space="0" w:color="auto"/>
          </w:divBdr>
          <w:divsChild>
            <w:div w:id="1483228346">
              <w:marLeft w:val="0"/>
              <w:marRight w:val="0"/>
              <w:marTop w:val="0"/>
              <w:marBottom w:val="0"/>
              <w:divBdr>
                <w:top w:val="none" w:sz="0" w:space="0" w:color="auto"/>
                <w:left w:val="none" w:sz="0" w:space="0" w:color="auto"/>
                <w:bottom w:val="none" w:sz="0" w:space="0" w:color="auto"/>
                <w:right w:val="none" w:sz="0" w:space="0" w:color="auto"/>
              </w:divBdr>
              <w:divsChild>
                <w:div w:id="1819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3654">
      <w:bodyDiv w:val="1"/>
      <w:marLeft w:val="0"/>
      <w:marRight w:val="0"/>
      <w:marTop w:val="0"/>
      <w:marBottom w:val="0"/>
      <w:divBdr>
        <w:top w:val="none" w:sz="0" w:space="0" w:color="auto"/>
        <w:left w:val="none" w:sz="0" w:space="0" w:color="auto"/>
        <w:bottom w:val="none" w:sz="0" w:space="0" w:color="auto"/>
        <w:right w:val="none" w:sz="0" w:space="0" w:color="auto"/>
      </w:divBdr>
      <w:divsChild>
        <w:div w:id="1224872940">
          <w:marLeft w:val="0"/>
          <w:marRight w:val="0"/>
          <w:marTop w:val="0"/>
          <w:marBottom w:val="0"/>
          <w:divBdr>
            <w:top w:val="none" w:sz="0" w:space="0" w:color="auto"/>
            <w:left w:val="none" w:sz="0" w:space="0" w:color="auto"/>
            <w:bottom w:val="none" w:sz="0" w:space="0" w:color="auto"/>
            <w:right w:val="none" w:sz="0" w:space="0" w:color="auto"/>
          </w:divBdr>
          <w:divsChild>
            <w:div w:id="1553227825">
              <w:marLeft w:val="0"/>
              <w:marRight w:val="0"/>
              <w:marTop w:val="0"/>
              <w:marBottom w:val="0"/>
              <w:divBdr>
                <w:top w:val="none" w:sz="0" w:space="0" w:color="auto"/>
                <w:left w:val="none" w:sz="0" w:space="0" w:color="auto"/>
                <w:bottom w:val="none" w:sz="0" w:space="0" w:color="auto"/>
                <w:right w:val="none" w:sz="0" w:space="0" w:color="auto"/>
              </w:divBdr>
              <w:divsChild>
                <w:div w:id="473836686">
                  <w:marLeft w:val="0"/>
                  <w:marRight w:val="0"/>
                  <w:marTop w:val="0"/>
                  <w:marBottom w:val="0"/>
                  <w:divBdr>
                    <w:top w:val="none" w:sz="0" w:space="0" w:color="auto"/>
                    <w:left w:val="none" w:sz="0" w:space="0" w:color="auto"/>
                    <w:bottom w:val="none" w:sz="0" w:space="0" w:color="auto"/>
                    <w:right w:val="none" w:sz="0" w:space="0" w:color="auto"/>
                  </w:divBdr>
                </w:div>
              </w:divsChild>
            </w:div>
            <w:div w:id="313796851">
              <w:marLeft w:val="0"/>
              <w:marRight w:val="0"/>
              <w:marTop w:val="0"/>
              <w:marBottom w:val="0"/>
              <w:divBdr>
                <w:top w:val="none" w:sz="0" w:space="0" w:color="auto"/>
                <w:left w:val="none" w:sz="0" w:space="0" w:color="auto"/>
                <w:bottom w:val="none" w:sz="0" w:space="0" w:color="auto"/>
                <w:right w:val="none" w:sz="0" w:space="0" w:color="auto"/>
              </w:divBdr>
              <w:divsChild>
                <w:div w:id="1557859289">
                  <w:marLeft w:val="0"/>
                  <w:marRight w:val="0"/>
                  <w:marTop w:val="0"/>
                  <w:marBottom w:val="0"/>
                  <w:divBdr>
                    <w:top w:val="none" w:sz="0" w:space="0" w:color="auto"/>
                    <w:left w:val="none" w:sz="0" w:space="0" w:color="auto"/>
                    <w:bottom w:val="none" w:sz="0" w:space="0" w:color="auto"/>
                    <w:right w:val="none" w:sz="0" w:space="0" w:color="auto"/>
                  </w:divBdr>
                </w:div>
                <w:div w:id="378896287">
                  <w:marLeft w:val="0"/>
                  <w:marRight w:val="0"/>
                  <w:marTop w:val="0"/>
                  <w:marBottom w:val="0"/>
                  <w:divBdr>
                    <w:top w:val="none" w:sz="0" w:space="0" w:color="auto"/>
                    <w:left w:val="none" w:sz="0" w:space="0" w:color="auto"/>
                    <w:bottom w:val="none" w:sz="0" w:space="0" w:color="auto"/>
                    <w:right w:val="none" w:sz="0" w:space="0" w:color="auto"/>
                  </w:divBdr>
                </w:div>
              </w:divsChild>
            </w:div>
            <w:div w:id="1321886169">
              <w:marLeft w:val="0"/>
              <w:marRight w:val="0"/>
              <w:marTop w:val="0"/>
              <w:marBottom w:val="0"/>
              <w:divBdr>
                <w:top w:val="none" w:sz="0" w:space="0" w:color="auto"/>
                <w:left w:val="none" w:sz="0" w:space="0" w:color="auto"/>
                <w:bottom w:val="none" w:sz="0" w:space="0" w:color="auto"/>
                <w:right w:val="none" w:sz="0" w:space="0" w:color="auto"/>
              </w:divBdr>
              <w:divsChild>
                <w:div w:id="135728935">
                  <w:marLeft w:val="0"/>
                  <w:marRight w:val="0"/>
                  <w:marTop w:val="0"/>
                  <w:marBottom w:val="0"/>
                  <w:divBdr>
                    <w:top w:val="none" w:sz="0" w:space="0" w:color="auto"/>
                    <w:left w:val="none" w:sz="0" w:space="0" w:color="auto"/>
                    <w:bottom w:val="none" w:sz="0" w:space="0" w:color="auto"/>
                    <w:right w:val="none" w:sz="0" w:space="0" w:color="auto"/>
                  </w:divBdr>
                </w:div>
              </w:divsChild>
            </w:div>
            <w:div w:id="619535681">
              <w:marLeft w:val="0"/>
              <w:marRight w:val="0"/>
              <w:marTop w:val="0"/>
              <w:marBottom w:val="0"/>
              <w:divBdr>
                <w:top w:val="none" w:sz="0" w:space="0" w:color="auto"/>
                <w:left w:val="none" w:sz="0" w:space="0" w:color="auto"/>
                <w:bottom w:val="none" w:sz="0" w:space="0" w:color="auto"/>
                <w:right w:val="none" w:sz="0" w:space="0" w:color="auto"/>
              </w:divBdr>
              <w:divsChild>
                <w:div w:id="1754206043">
                  <w:marLeft w:val="0"/>
                  <w:marRight w:val="0"/>
                  <w:marTop w:val="0"/>
                  <w:marBottom w:val="0"/>
                  <w:divBdr>
                    <w:top w:val="none" w:sz="0" w:space="0" w:color="auto"/>
                    <w:left w:val="none" w:sz="0" w:space="0" w:color="auto"/>
                    <w:bottom w:val="none" w:sz="0" w:space="0" w:color="auto"/>
                    <w:right w:val="none" w:sz="0" w:space="0" w:color="auto"/>
                  </w:divBdr>
                </w:div>
              </w:divsChild>
            </w:div>
            <w:div w:id="209852693">
              <w:marLeft w:val="0"/>
              <w:marRight w:val="0"/>
              <w:marTop w:val="0"/>
              <w:marBottom w:val="0"/>
              <w:divBdr>
                <w:top w:val="none" w:sz="0" w:space="0" w:color="auto"/>
                <w:left w:val="none" w:sz="0" w:space="0" w:color="auto"/>
                <w:bottom w:val="none" w:sz="0" w:space="0" w:color="auto"/>
                <w:right w:val="none" w:sz="0" w:space="0" w:color="auto"/>
              </w:divBdr>
              <w:divsChild>
                <w:div w:id="2087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657">
      <w:bodyDiv w:val="1"/>
      <w:marLeft w:val="0"/>
      <w:marRight w:val="0"/>
      <w:marTop w:val="0"/>
      <w:marBottom w:val="0"/>
      <w:divBdr>
        <w:top w:val="none" w:sz="0" w:space="0" w:color="auto"/>
        <w:left w:val="none" w:sz="0" w:space="0" w:color="auto"/>
        <w:bottom w:val="none" w:sz="0" w:space="0" w:color="auto"/>
        <w:right w:val="none" w:sz="0" w:space="0" w:color="auto"/>
      </w:divBdr>
      <w:divsChild>
        <w:div w:id="288895966">
          <w:marLeft w:val="0"/>
          <w:marRight w:val="0"/>
          <w:marTop w:val="0"/>
          <w:marBottom w:val="0"/>
          <w:divBdr>
            <w:top w:val="none" w:sz="0" w:space="0" w:color="auto"/>
            <w:left w:val="none" w:sz="0" w:space="0" w:color="auto"/>
            <w:bottom w:val="none" w:sz="0" w:space="0" w:color="auto"/>
            <w:right w:val="none" w:sz="0" w:space="0" w:color="auto"/>
          </w:divBdr>
          <w:divsChild>
            <w:div w:id="1479106774">
              <w:marLeft w:val="0"/>
              <w:marRight w:val="0"/>
              <w:marTop w:val="0"/>
              <w:marBottom w:val="0"/>
              <w:divBdr>
                <w:top w:val="none" w:sz="0" w:space="0" w:color="auto"/>
                <w:left w:val="none" w:sz="0" w:space="0" w:color="auto"/>
                <w:bottom w:val="none" w:sz="0" w:space="0" w:color="auto"/>
                <w:right w:val="none" w:sz="0" w:space="0" w:color="auto"/>
              </w:divBdr>
              <w:divsChild>
                <w:div w:id="16505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1000">
      <w:bodyDiv w:val="1"/>
      <w:marLeft w:val="0"/>
      <w:marRight w:val="0"/>
      <w:marTop w:val="0"/>
      <w:marBottom w:val="0"/>
      <w:divBdr>
        <w:top w:val="none" w:sz="0" w:space="0" w:color="auto"/>
        <w:left w:val="none" w:sz="0" w:space="0" w:color="auto"/>
        <w:bottom w:val="none" w:sz="0" w:space="0" w:color="auto"/>
        <w:right w:val="none" w:sz="0" w:space="0" w:color="auto"/>
      </w:divBdr>
      <w:divsChild>
        <w:div w:id="458453963">
          <w:marLeft w:val="0"/>
          <w:marRight w:val="0"/>
          <w:marTop w:val="0"/>
          <w:marBottom w:val="0"/>
          <w:divBdr>
            <w:top w:val="none" w:sz="0" w:space="0" w:color="auto"/>
            <w:left w:val="none" w:sz="0" w:space="0" w:color="auto"/>
            <w:bottom w:val="none" w:sz="0" w:space="0" w:color="auto"/>
            <w:right w:val="none" w:sz="0" w:space="0" w:color="auto"/>
          </w:divBdr>
          <w:divsChild>
            <w:div w:id="469594214">
              <w:marLeft w:val="0"/>
              <w:marRight w:val="0"/>
              <w:marTop w:val="0"/>
              <w:marBottom w:val="0"/>
              <w:divBdr>
                <w:top w:val="none" w:sz="0" w:space="0" w:color="auto"/>
                <w:left w:val="none" w:sz="0" w:space="0" w:color="auto"/>
                <w:bottom w:val="none" w:sz="0" w:space="0" w:color="auto"/>
                <w:right w:val="none" w:sz="0" w:space="0" w:color="auto"/>
              </w:divBdr>
              <w:divsChild>
                <w:div w:id="20060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4944">
      <w:bodyDiv w:val="1"/>
      <w:marLeft w:val="0"/>
      <w:marRight w:val="0"/>
      <w:marTop w:val="0"/>
      <w:marBottom w:val="0"/>
      <w:divBdr>
        <w:top w:val="none" w:sz="0" w:space="0" w:color="auto"/>
        <w:left w:val="none" w:sz="0" w:space="0" w:color="auto"/>
        <w:bottom w:val="none" w:sz="0" w:space="0" w:color="auto"/>
        <w:right w:val="none" w:sz="0" w:space="0" w:color="auto"/>
      </w:divBdr>
      <w:divsChild>
        <w:div w:id="1691682933">
          <w:marLeft w:val="0"/>
          <w:marRight w:val="0"/>
          <w:marTop w:val="0"/>
          <w:marBottom w:val="0"/>
          <w:divBdr>
            <w:top w:val="none" w:sz="0" w:space="0" w:color="auto"/>
            <w:left w:val="none" w:sz="0" w:space="0" w:color="auto"/>
            <w:bottom w:val="none" w:sz="0" w:space="0" w:color="auto"/>
            <w:right w:val="none" w:sz="0" w:space="0" w:color="auto"/>
          </w:divBdr>
          <w:divsChild>
            <w:div w:id="1599824902">
              <w:marLeft w:val="0"/>
              <w:marRight w:val="0"/>
              <w:marTop w:val="0"/>
              <w:marBottom w:val="0"/>
              <w:divBdr>
                <w:top w:val="none" w:sz="0" w:space="0" w:color="auto"/>
                <w:left w:val="none" w:sz="0" w:space="0" w:color="auto"/>
                <w:bottom w:val="none" w:sz="0" w:space="0" w:color="auto"/>
                <w:right w:val="none" w:sz="0" w:space="0" w:color="auto"/>
              </w:divBdr>
              <w:divsChild>
                <w:div w:id="210456564">
                  <w:marLeft w:val="0"/>
                  <w:marRight w:val="0"/>
                  <w:marTop w:val="0"/>
                  <w:marBottom w:val="0"/>
                  <w:divBdr>
                    <w:top w:val="none" w:sz="0" w:space="0" w:color="auto"/>
                    <w:left w:val="none" w:sz="0" w:space="0" w:color="auto"/>
                    <w:bottom w:val="none" w:sz="0" w:space="0" w:color="auto"/>
                    <w:right w:val="none" w:sz="0" w:space="0" w:color="auto"/>
                  </w:divBdr>
                </w:div>
              </w:divsChild>
            </w:div>
            <w:div w:id="1246842685">
              <w:marLeft w:val="0"/>
              <w:marRight w:val="0"/>
              <w:marTop w:val="0"/>
              <w:marBottom w:val="0"/>
              <w:divBdr>
                <w:top w:val="none" w:sz="0" w:space="0" w:color="auto"/>
                <w:left w:val="none" w:sz="0" w:space="0" w:color="auto"/>
                <w:bottom w:val="none" w:sz="0" w:space="0" w:color="auto"/>
                <w:right w:val="none" w:sz="0" w:space="0" w:color="auto"/>
              </w:divBdr>
              <w:divsChild>
                <w:div w:id="1928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868">
      <w:bodyDiv w:val="1"/>
      <w:marLeft w:val="0"/>
      <w:marRight w:val="0"/>
      <w:marTop w:val="0"/>
      <w:marBottom w:val="0"/>
      <w:divBdr>
        <w:top w:val="none" w:sz="0" w:space="0" w:color="auto"/>
        <w:left w:val="none" w:sz="0" w:space="0" w:color="auto"/>
        <w:bottom w:val="none" w:sz="0" w:space="0" w:color="auto"/>
        <w:right w:val="none" w:sz="0" w:space="0" w:color="auto"/>
      </w:divBdr>
      <w:divsChild>
        <w:div w:id="1395080773">
          <w:marLeft w:val="0"/>
          <w:marRight w:val="0"/>
          <w:marTop w:val="0"/>
          <w:marBottom w:val="0"/>
          <w:divBdr>
            <w:top w:val="none" w:sz="0" w:space="0" w:color="auto"/>
            <w:left w:val="none" w:sz="0" w:space="0" w:color="auto"/>
            <w:bottom w:val="none" w:sz="0" w:space="0" w:color="auto"/>
            <w:right w:val="none" w:sz="0" w:space="0" w:color="auto"/>
          </w:divBdr>
          <w:divsChild>
            <w:div w:id="1461609117">
              <w:marLeft w:val="0"/>
              <w:marRight w:val="0"/>
              <w:marTop w:val="0"/>
              <w:marBottom w:val="0"/>
              <w:divBdr>
                <w:top w:val="none" w:sz="0" w:space="0" w:color="auto"/>
                <w:left w:val="none" w:sz="0" w:space="0" w:color="auto"/>
                <w:bottom w:val="none" w:sz="0" w:space="0" w:color="auto"/>
                <w:right w:val="none" w:sz="0" w:space="0" w:color="auto"/>
              </w:divBdr>
              <w:divsChild>
                <w:div w:id="1641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6968">
      <w:bodyDiv w:val="1"/>
      <w:marLeft w:val="0"/>
      <w:marRight w:val="0"/>
      <w:marTop w:val="0"/>
      <w:marBottom w:val="0"/>
      <w:divBdr>
        <w:top w:val="none" w:sz="0" w:space="0" w:color="auto"/>
        <w:left w:val="none" w:sz="0" w:space="0" w:color="auto"/>
        <w:bottom w:val="none" w:sz="0" w:space="0" w:color="auto"/>
        <w:right w:val="none" w:sz="0" w:space="0" w:color="auto"/>
      </w:divBdr>
      <w:divsChild>
        <w:div w:id="1083255234">
          <w:marLeft w:val="0"/>
          <w:marRight w:val="0"/>
          <w:marTop w:val="0"/>
          <w:marBottom w:val="0"/>
          <w:divBdr>
            <w:top w:val="none" w:sz="0" w:space="0" w:color="auto"/>
            <w:left w:val="none" w:sz="0" w:space="0" w:color="auto"/>
            <w:bottom w:val="none" w:sz="0" w:space="0" w:color="auto"/>
            <w:right w:val="none" w:sz="0" w:space="0" w:color="auto"/>
          </w:divBdr>
          <w:divsChild>
            <w:div w:id="3215643">
              <w:marLeft w:val="0"/>
              <w:marRight w:val="0"/>
              <w:marTop w:val="0"/>
              <w:marBottom w:val="0"/>
              <w:divBdr>
                <w:top w:val="none" w:sz="0" w:space="0" w:color="auto"/>
                <w:left w:val="none" w:sz="0" w:space="0" w:color="auto"/>
                <w:bottom w:val="none" w:sz="0" w:space="0" w:color="auto"/>
                <w:right w:val="none" w:sz="0" w:space="0" w:color="auto"/>
              </w:divBdr>
              <w:divsChild>
                <w:div w:id="19390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9092</Words>
  <Characters>51829</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Beacock</cp:lastModifiedBy>
  <cp:revision>2</cp:revision>
  <cp:lastPrinted>2019-01-03T13:45:00Z</cp:lastPrinted>
  <dcterms:created xsi:type="dcterms:W3CDTF">2019-09-27T09:21:00Z</dcterms:created>
  <dcterms:modified xsi:type="dcterms:W3CDTF">2019-09-27T09:21:00Z</dcterms:modified>
</cp:coreProperties>
</file>